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26E0" w14:textId="77777777" w:rsidR="00DA587E" w:rsidRPr="002509FB" w:rsidRDefault="00DA587E" w:rsidP="00737B3E">
      <w:pPr>
        <w:jc w:val="right"/>
        <w:rPr>
          <w:rFonts w:ascii="Arial" w:eastAsia="Calibri" w:hAnsi="Arial" w:cs="Arial"/>
          <w:color w:val="2F5496" w:themeColor="accent1" w:themeShade="BF"/>
          <w:sz w:val="28"/>
          <w:szCs w:val="28"/>
        </w:rPr>
      </w:pPr>
      <w:r w:rsidRPr="002509FB">
        <w:rPr>
          <w:rFonts w:ascii="Arial" w:eastAsia="Calibri" w:hAnsi="Arial" w:cs="Arial"/>
          <w:noProof/>
          <w:color w:val="2F5496" w:themeColor="accent1" w:themeShade="BF"/>
          <w:sz w:val="28"/>
          <w:szCs w:val="28"/>
        </w:rPr>
        <w:drawing>
          <wp:anchor distT="0" distB="0" distL="114300" distR="114300" simplePos="0" relativeHeight="251660288" behindDoc="0" locked="0" layoutInCell="1" allowOverlap="1" wp14:anchorId="05B70A3F" wp14:editId="6BF2676D">
            <wp:simplePos x="0" y="0"/>
            <wp:positionH relativeFrom="column">
              <wp:posOffset>29261</wp:posOffset>
            </wp:positionH>
            <wp:positionV relativeFrom="paragraph">
              <wp:posOffset>0</wp:posOffset>
            </wp:positionV>
            <wp:extent cx="1484985" cy="915740"/>
            <wp:effectExtent l="0" t="0" r="1270" b="0"/>
            <wp:wrapNone/>
            <wp:docPr id="1970250833" name="Picture 1970250833"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50833" name="Picture 1970250833"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10">
                      <a:extLst>
                        <a:ext uri="{28A0092B-C50C-407E-A947-70E740481C1C}">
                          <a14:useLocalDpi xmlns:a14="http://schemas.microsoft.com/office/drawing/2010/main" val="0"/>
                        </a:ext>
                      </a:extLst>
                    </a:blip>
                    <a:stretch>
                      <a:fillRect/>
                    </a:stretch>
                  </pic:blipFill>
                  <pic:spPr>
                    <a:xfrm>
                      <a:off x="0" y="0"/>
                      <a:ext cx="1491877" cy="919990"/>
                    </a:xfrm>
                    <a:prstGeom prst="rect">
                      <a:avLst/>
                    </a:prstGeom>
                  </pic:spPr>
                </pic:pic>
              </a:graphicData>
            </a:graphic>
            <wp14:sizeRelH relativeFrom="page">
              <wp14:pctWidth>0</wp14:pctWidth>
            </wp14:sizeRelH>
            <wp14:sizeRelV relativeFrom="page">
              <wp14:pctHeight>0</wp14:pctHeight>
            </wp14:sizeRelV>
          </wp:anchor>
        </w:drawing>
      </w:r>
      <w:r w:rsidRPr="002509FB">
        <w:rPr>
          <w:rFonts w:ascii="Arial" w:eastAsia="Calibri" w:hAnsi="Arial" w:cs="Arial"/>
          <w:color w:val="2F5496" w:themeColor="accent1" w:themeShade="BF"/>
          <w:sz w:val="28"/>
          <w:szCs w:val="28"/>
        </w:rPr>
        <w:t>Headquarters and Training Center</w:t>
      </w:r>
    </w:p>
    <w:p w14:paraId="39C8182C" w14:textId="77777777" w:rsidR="00DA587E" w:rsidRPr="002509FB" w:rsidRDefault="00DA587E" w:rsidP="00737B3E">
      <w:pPr>
        <w:pStyle w:val="NoSpacing"/>
        <w:jc w:val="right"/>
        <w:rPr>
          <w:rFonts w:ascii="Arial" w:eastAsia="Calibri" w:hAnsi="Arial" w:cs="Arial"/>
          <w:color w:val="2F5496" w:themeColor="accent1" w:themeShade="BF"/>
          <w:sz w:val="28"/>
          <w:szCs w:val="28"/>
        </w:rPr>
      </w:pPr>
      <w:r w:rsidRPr="002509FB">
        <w:rPr>
          <w:rFonts w:ascii="Arial" w:eastAsia="Calibri" w:hAnsi="Arial" w:cs="Arial"/>
          <w:color w:val="2F5496" w:themeColor="accent1" w:themeShade="BF"/>
          <w:sz w:val="28"/>
          <w:szCs w:val="28"/>
        </w:rPr>
        <w:t>611 Granite Springs Rd.</w:t>
      </w:r>
    </w:p>
    <w:p w14:paraId="4C541DAF" w14:textId="77777777" w:rsidR="00DA587E" w:rsidRPr="002509FB" w:rsidRDefault="00DA587E" w:rsidP="00737B3E">
      <w:pPr>
        <w:pStyle w:val="NoSpacing"/>
        <w:jc w:val="right"/>
        <w:rPr>
          <w:rFonts w:ascii="Arial" w:eastAsia="Calibri" w:hAnsi="Arial" w:cs="Arial"/>
          <w:color w:val="2F5496" w:themeColor="accent1" w:themeShade="BF"/>
          <w:sz w:val="28"/>
          <w:szCs w:val="28"/>
        </w:rPr>
      </w:pPr>
      <w:r w:rsidRPr="002509FB">
        <w:rPr>
          <w:rFonts w:ascii="Arial" w:eastAsia="Calibri" w:hAnsi="Arial" w:cs="Arial"/>
          <w:color w:val="2F5496" w:themeColor="accent1" w:themeShade="BF"/>
          <w:sz w:val="28"/>
          <w:szCs w:val="28"/>
        </w:rPr>
        <w:t>Yorktown Heights, NY  10598</w:t>
      </w:r>
    </w:p>
    <w:p w14:paraId="5203AA46" w14:textId="77777777" w:rsidR="00DA587E" w:rsidRPr="002509FB" w:rsidRDefault="00DA587E" w:rsidP="00737B3E">
      <w:pPr>
        <w:pStyle w:val="NoSpacing"/>
        <w:jc w:val="right"/>
        <w:rPr>
          <w:rFonts w:ascii="Arial" w:eastAsia="Calibri" w:hAnsi="Arial" w:cs="Arial"/>
          <w:color w:val="2F5496" w:themeColor="accent1" w:themeShade="BF"/>
          <w:sz w:val="28"/>
          <w:szCs w:val="28"/>
        </w:rPr>
      </w:pPr>
      <w:r w:rsidRPr="002509FB">
        <w:rPr>
          <w:rFonts w:ascii="Arial" w:eastAsia="Calibri" w:hAnsi="Arial" w:cs="Arial"/>
          <w:color w:val="2F5496" w:themeColor="accent1" w:themeShade="BF"/>
          <w:sz w:val="28"/>
          <w:szCs w:val="28"/>
        </w:rPr>
        <w:t xml:space="preserve">914-245-4024 or Toll-Free 800-942-0149 </w:t>
      </w:r>
    </w:p>
    <w:p w14:paraId="71A82840" w14:textId="77777777" w:rsidR="00DA587E" w:rsidRPr="002509FB" w:rsidRDefault="00DA587E" w:rsidP="00737B3E">
      <w:pPr>
        <w:jc w:val="right"/>
        <w:rPr>
          <w:rFonts w:ascii="Arial" w:eastAsia="Calibri" w:hAnsi="Arial" w:cs="Arial"/>
          <w:color w:val="2F5496" w:themeColor="accent1" w:themeShade="BF"/>
          <w:sz w:val="28"/>
          <w:szCs w:val="28"/>
        </w:rPr>
      </w:pPr>
      <w:r w:rsidRPr="002509FB">
        <w:rPr>
          <w:rFonts w:ascii="Arial" w:eastAsia="Calibri" w:hAnsi="Arial" w:cs="Arial"/>
          <w:color w:val="2F5496" w:themeColor="accent1" w:themeShade="BF"/>
          <w:sz w:val="28"/>
          <w:szCs w:val="28"/>
        </w:rPr>
        <w:t>Client Experience Team</w:t>
      </w:r>
    </w:p>
    <w:p w14:paraId="5B1D23DF" w14:textId="77777777" w:rsidR="00DA587E" w:rsidRPr="002509FB" w:rsidRDefault="00DA587E" w:rsidP="00737B3E">
      <w:pPr>
        <w:jc w:val="right"/>
        <w:rPr>
          <w:rFonts w:ascii="Arial" w:eastAsia="Calibri" w:hAnsi="Arial" w:cs="Arial"/>
          <w:color w:val="2F5496" w:themeColor="accent1" w:themeShade="BF"/>
          <w:sz w:val="28"/>
          <w:szCs w:val="28"/>
        </w:rPr>
      </w:pPr>
      <w:hyperlink r:id="rId11">
        <w:r w:rsidRPr="002509FB">
          <w:rPr>
            <w:rStyle w:val="Hyperlink"/>
            <w:rFonts w:ascii="Arial" w:eastAsia="Calibri" w:hAnsi="Arial" w:cs="Arial"/>
            <w:sz w:val="28"/>
            <w:szCs w:val="28"/>
          </w:rPr>
          <w:t>clientexperience@guidingeyes.org</w:t>
        </w:r>
      </w:hyperlink>
    </w:p>
    <w:p w14:paraId="7D694DC8" w14:textId="07F60F56" w:rsidR="3A36DC48" w:rsidRPr="002509FB" w:rsidRDefault="00DA587E" w:rsidP="00737B3E">
      <w:pPr>
        <w:jc w:val="right"/>
        <w:rPr>
          <w:rFonts w:ascii="Arial" w:hAnsi="Arial" w:cs="Arial"/>
          <w:color w:val="1F4E79" w:themeColor="accent5" w:themeShade="80"/>
          <w:sz w:val="28"/>
          <w:szCs w:val="28"/>
        </w:rPr>
      </w:pPr>
      <w:r w:rsidRPr="002509FB">
        <w:rPr>
          <w:rFonts w:ascii="Arial" w:eastAsia="Calibri" w:hAnsi="Arial" w:cs="Arial"/>
          <w:color w:val="2F5496" w:themeColor="accent1" w:themeShade="BF"/>
          <w:sz w:val="28"/>
          <w:szCs w:val="28"/>
        </w:rPr>
        <w:t>Applicant and Graduate Support: 888-987-2188</w:t>
      </w:r>
    </w:p>
    <w:p w14:paraId="677FC5D1" w14:textId="43377842" w:rsidR="3A36DC48" w:rsidRPr="002509FB" w:rsidRDefault="3A36DC48" w:rsidP="2C1CA0EF">
      <w:pPr>
        <w:spacing w:line="276" w:lineRule="auto"/>
        <w:jc w:val="right"/>
        <w:rPr>
          <w:rFonts w:ascii="Arial" w:eastAsiaTheme="minorEastAsia" w:hAnsi="Arial" w:cs="Arial"/>
          <w:color w:val="1F4E79" w:themeColor="accent5" w:themeShade="80"/>
          <w:sz w:val="28"/>
          <w:szCs w:val="28"/>
        </w:rPr>
      </w:pPr>
    </w:p>
    <w:p w14:paraId="75B97E91" w14:textId="0143ABAF" w:rsidR="3A36DC48" w:rsidRPr="002509FB" w:rsidRDefault="3A36DC48" w:rsidP="2C1CA0EF">
      <w:pPr>
        <w:spacing w:line="276" w:lineRule="auto"/>
        <w:jc w:val="right"/>
        <w:rPr>
          <w:rFonts w:ascii="Arial" w:eastAsiaTheme="minorEastAsia" w:hAnsi="Arial" w:cs="Arial"/>
          <w:color w:val="1F4E79" w:themeColor="accent5" w:themeShade="80"/>
          <w:sz w:val="28"/>
          <w:szCs w:val="28"/>
        </w:rPr>
      </w:pPr>
    </w:p>
    <w:p w14:paraId="4DA5AA0F" w14:textId="2B484D4B" w:rsidR="00AE6919" w:rsidRPr="002509FB" w:rsidRDefault="00AE6919" w:rsidP="2C1CA0EF">
      <w:pPr>
        <w:spacing w:line="276" w:lineRule="auto"/>
        <w:rPr>
          <w:rFonts w:ascii="Arial" w:eastAsiaTheme="minorEastAsia" w:hAnsi="Arial" w:cs="Arial"/>
          <w:b/>
          <w:bCs/>
          <w:sz w:val="28"/>
          <w:szCs w:val="28"/>
        </w:rPr>
      </w:pPr>
      <w:r w:rsidRPr="002509FB">
        <w:rPr>
          <w:rFonts w:ascii="Arial" w:eastAsiaTheme="minorEastAsia" w:hAnsi="Arial" w:cs="Arial"/>
          <w:b/>
          <w:bCs/>
          <w:sz w:val="28"/>
          <w:szCs w:val="28"/>
        </w:rPr>
        <w:t>To Family and Friends of New Guiding Eyes for the Blind Graduates:</w:t>
      </w:r>
    </w:p>
    <w:p w14:paraId="6E7BEAA2" w14:textId="7777777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 </w:t>
      </w:r>
    </w:p>
    <w:p w14:paraId="48A56ACF" w14:textId="54A55326" w:rsidR="00AE6919" w:rsidRPr="002509FB" w:rsidRDefault="006A3606" w:rsidP="2C1CA0EF">
      <w:pPr>
        <w:spacing w:line="276" w:lineRule="auto"/>
        <w:rPr>
          <w:rFonts w:ascii="Arial" w:eastAsiaTheme="minorEastAsia" w:hAnsi="Arial" w:cs="Arial"/>
          <w:color w:val="FF6600"/>
          <w:sz w:val="28"/>
          <w:szCs w:val="28"/>
        </w:rPr>
      </w:pPr>
      <w:r w:rsidRPr="002509FB">
        <w:rPr>
          <w:rFonts w:ascii="Arial" w:eastAsiaTheme="minorEastAsia" w:hAnsi="Arial" w:cs="Arial"/>
          <w:sz w:val="28"/>
          <w:szCs w:val="28"/>
        </w:rPr>
        <w:t>A new guide dog team recently completed an extensive guide dog training</w:t>
      </w:r>
      <w:r w:rsidR="00B170D0" w:rsidRPr="002509FB">
        <w:rPr>
          <w:rFonts w:ascii="Arial" w:eastAsiaTheme="minorEastAsia" w:hAnsi="Arial" w:cs="Arial"/>
          <w:sz w:val="28"/>
          <w:szCs w:val="28"/>
        </w:rPr>
        <w:t xml:space="preserve"> course</w:t>
      </w:r>
      <w:r w:rsidR="002D233C"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Even though the</w:t>
      </w:r>
      <w:r w:rsidR="0027700C" w:rsidRPr="002509FB">
        <w:rPr>
          <w:rFonts w:ascii="Arial" w:eastAsiaTheme="minorEastAsia" w:hAnsi="Arial" w:cs="Arial"/>
          <w:sz w:val="28"/>
          <w:szCs w:val="28"/>
        </w:rPr>
        <w:t xml:space="preserve"> foundation of training has been</w:t>
      </w:r>
      <w:r w:rsidR="002D233C" w:rsidRPr="002509FB">
        <w:rPr>
          <w:rFonts w:ascii="Arial" w:eastAsiaTheme="minorEastAsia" w:hAnsi="Arial" w:cs="Arial"/>
          <w:sz w:val="28"/>
          <w:szCs w:val="28"/>
        </w:rPr>
        <w:t xml:space="preserve"> well-established</w:t>
      </w:r>
      <w:r w:rsidR="0027700C" w:rsidRPr="002509FB">
        <w:rPr>
          <w:rFonts w:ascii="Arial" w:eastAsiaTheme="minorEastAsia" w:hAnsi="Arial" w:cs="Arial"/>
          <w:sz w:val="28"/>
          <w:szCs w:val="28"/>
        </w:rPr>
        <w:t>,</w:t>
      </w:r>
      <w:r w:rsidR="00AE6919" w:rsidRPr="002509FB">
        <w:rPr>
          <w:rFonts w:ascii="Arial" w:eastAsiaTheme="minorEastAsia" w:hAnsi="Arial" w:cs="Arial"/>
          <w:sz w:val="28"/>
          <w:szCs w:val="28"/>
        </w:rPr>
        <w:t xml:space="preserve"> there remains a considerable</w:t>
      </w:r>
      <w:r w:rsidR="003B1142" w:rsidRPr="002509FB">
        <w:rPr>
          <w:rFonts w:ascii="Arial" w:eastAsiaTheme="minorEastAsia" w:hAnsi="Arial" w:cs="Arial"/>
          <w:sz w:val="28"/>
          <w:szCs w:val="28"/>
        </w:rPr>
        <w:t xml:space="preserve"> transition ahead.</w:t>
      </w:r>
      <w:r w:rsidR="00AE6919" w:rsidRPr="002509FB">
        <w:rPr>
          <w:rFonts w:ascii="Arial" w:eastAsiaTheme="minorEastAsia" w:hAnsi="Arial" w:cs="Arial"/>
          <w:sz w:val="28"/>
          <w:szCs w:val="28"/>
        </w:rPr>
        <w:t xml:space="preserve"> In the next few months, the new guide dog team must</w:t>
      </w:r>
      <w:r w:rsidR="002709B3" w:rsidRPr="002509FB">
        <w:rPr>
          <w:rFonts w:ascii="Arial" w:eastAsiaTheme="minorEastAsia" w:hAnsi="Arial" w:cs="Arial"/>
          <w:sz w:val="28"/>
          <w:szCs w:val="28"/>
        </w:rPr>
        <w:t xml:space="preserve"> apply the skills they learned in class to their</w:t>
      </w:r>
      <w:r w:rsidR="00AE6919" w:rsidRPr="002509FB">
        <w:rPr>
          <w:rFonts w:ascii="Arial" w:eastAsiaTheme="minorEastAsia" w:hAnsi="Arial" w:cs="Arial"/>
          <w:sz w:val="28"/>
          <w:szCs w:val="28"/>
        </w:rPr>
        <w:t xml:space="preserve"> home area</w:t>
      </w:r>
      <w:r w:rsidR="002709B3" w:rsidRPr="002509FB">
        <w:rPr>
          <w:rFonts w:ascii="Arial" w:eastAsiaTheme="minorEastAsia" w:hAnsi="Arial" w:cs="Arial"/>
          <w:sz w:val="28"/>
          <w:szCs w:val="28"/>
        </w:rPr>
        <w:t>.</w:t>
      </w:r>
      <w:r w:rsidR="00AE6919" w:rsidRPr="002509FB">
        <w:rPr>
          <w:rFonts w:ascii="Arial" w:eastAsiaTheme="minorEastAsia" w:hAnsi="Arial" w:cs="Arial"/>
          <w:sz w:val="28"/>
          <w:szCs w:val="28"/>
        </w:rPr>
        <w:t xml:space="preserve"> This initial adjustment period is most important to ensure what we hope will be a </w:t>
      </w:r>
      <w:r w:rsidR="332AE8A3" w:rsidRPr="002509FB">
        <w:rPr>
          <w:rFonts w:ascii="Arial" w:eastAsiaTheme="minorEastAsia" w:hAnsi="Arial" w:cs="Arial"/>
          <w:sz w:val="28"/>
          <w:szCs w:val="28"/>
        </w:rPr>
        <w:t>long-lasting</w:t>
      </w:r>
      <w:r w:rsidR="452620D8" w:rsidRPr="002509FB">
        <w:rPr>
          <w:rFonts w:ascii="Arial" w:eastAsiaTheme="minorEastAsia" w:hAnsi="Arial" w:cs="Arial"/>
          <w:sz w:val="28"/>
          <w:szCs w:val="28"/>
        </w:rPr>
        <w:t>,</w:t>
      </w:r>
      <w:r w:rsidR="00AE6919" w:rsidRPr="002509FB">
        <w:rPr>
          <w:rFonts w:ascii="Arial" w:eastAsiaTheme="minorEastAsia" w:hAnsi="Arial" w:cs="Arial"/>
          <w:sz w:val="28"/>
          <w:szCs w:val="28"/>
        </w:rPr>
        <w:t xml:space="preserve"> successful relationship between </w:t>
      </w:r>
      <w:r w:rsidR="00831C01" w:rsidRPr="002509FB">
        <w:rPr>
          <w:rFonts w:ascii="Arial" w:eastAsiaTheme="minorEastAsia" w:hAnsi="Arial" w:cs="Arial"/>
          <w:sz w:val="28"/>
          <w:szCs w:val="28"/>
        </w:rPr>
        <w:t>the guide</w:t>
      </w:r>
      <w:r w:rsidR="00AE6919" w:rsidRPr="002509FB">
        <w:rPr>
          <w:rFonts w:ascii="Arial" w:eastAsiaTheme="minorEastAsia" w:hAnsi="Arial" w:cs="Arial"/>
          <w:sz w:val="28"/>
          <w:szCs w:val="28"/>
        </w:rPr>
        <w:t xml:space="preserve"> dog and </w:t>
      </w:r>
      <w:r w:rsidR="001329B4" w:rsidRPr="002509FB">
        <w:rPr>
          <w:rFonts w:ascii="Arial" w:eastAsiaTheme="minorEastAsia" w:hAnsi="Arial" w:cs="Arial"/>
          <w:sz w:val="28"/>
          <w:szCs w:val="28"/>
        </w:rPr>
        <w:t>handler</w:t>
      </w:r>
      <w:r w:rsidR="000D307D"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Th</w:t>
      </w:r>
      <w:r w:rsidR="00FF2122" w:rsidRPr="002509FB">
        <w:rPr>
          <w:rFonts w:ascii="Arial" w:eastAsiaTheme="minorEastAsia" w:hAnsi="Arial" w:cs="Arial"/>
          <w:sz w:val="28"/>
          <w:szCs w:val="28"/>
        </w:rPr>
        <w:t>e</w:t>
      </w:r>
      <w:r w:rsidR="00AE6919" w:rsidRPr="002509FB">
        <w:rPr>
          <w:rFonts w:ascii="Arial" w:eastAsiaTheme="minorEastAsia" w:hAnsi="Arial" w:cs="Arial"/>
          <w:sz w:val="28"/>
          <w:szCs w:val="28"/>
        </w:rPr>
        <w:t xml:space="preserve"> </w:t>
      </w:r>
      <w:r w:rsidR="00FF2122" w:rsidRPr="002509FB">
        <w:rPr>
          <w:rFonts w:ascii="Arial" w:eastAsiaTheme="minorEastAsia" w:hAnsi="Arial" w:cs="Arial"/>
          <w:sz w:val="28"/>
          <w:szCs w:val="28"/>
        </w:rPr>
        <w:t>handler</w:t>
      </w:r>
      <w:r w:rsidR="00AE6919" w:rsidRPr="002509FB">
        <w:rPr>
          <w:rFonts w:ascii="Arial" w:eastAsiaTheme="minorEastAsia" w:hAnsi="Arial" w:cs="Arial"/>
          <w:sz w:val="28"/>
          <w:szCs w:val="28"/>
        </w:rPr>
        <w:t xml:space="preserve"> will be well</w:t>
      </w:r>
      <w:r w:rsidR="16EEEA10" w:rsidRPr="002509FB">
        <w:rPr>
          <w:rFonts w:ascii="Arial" w:eastAsiaTheme="minorEastAsia" w:hAnsi="Arial" w:cs="Arial"/>
          <w:sz w:val="28"/>
          <w:szCs w:val="28"/>
        </w:rPr>
        <w:t>-</w:t>
      </w:r>
      <w:r w:rsidR="00AE6919" w:rsidRPr="002509FB">
        <w:rPr>
          <w:rFonts w:ascii="Arial" w:eastAsiaTheme="minorEastAsia" w:hAnsi="Arial" w:cs="Arial"/>
          <w:sz w:val="28"/>
          <w:szCs w:val="28"/>
        </w:rPr>
        <w:t xml:space="preserve">aware of </w:t>
      </w:r>
      <w:r w:rsidR="00905D60" w:rsidRPr="002509FB">
        <w:rPr>
          <w:rFonts w:ascii="Arial" w:eastAsiaTheme="minorEastAsia" w:hAnsi="Arial" w:cs="Arial"/>
          <w:sz w:val="28"/>
          <w:szCs w:val="28"/>
        </w:rPr>
        <w:t xml:space="preserve">their </w:t>
      </w:r>
      <w:r w:rsidR="00160D02" w:rsidRPr="002509FB">
        <w:rPr>
          <w:rFonts w:ascii="Arial" w:eastAsiaTheme="minorEastAsia" w:hAnsi="Arial" w:cs="Arial"/>
          <w:sz w:val="28"/>
          <w:szCs w:val="28"/>
        </w:rPr>
        <w:t>responsibilities</w:t>
      </w:r>
      <w:r w:rsidR="000169B9" w:rsidRPr="002509FB">
        <w:rPr>
          <w:rFonts w:ascii="Arial" w:eastAsiaTheme="minorEastAsia" w:hAnsi="Arial" w:cs="Arial"/>
          <w:sz w:val="28"/>
          <w:szCs w:val="28"/>
        </w:rPr>
        <w:t xml:space="preserve"> with a</w:t>
      </w:r>
      <w:r w:rsidR="00AE6919" w:rsidRPr="002509FB">
        <w:rPr>
          <w:rFonts w:ascii="Arial" w:eastAsiaTheme="minorEastAsia" w:hAnsi="Arial" w:cs="Arial"/>
          <w:sz w:val="28"/>
          <w:szCs w:val="28"/>
        </w:rPr>
        <w:t xml:space="preserve"> guide dog, but</w:t>
      </w:r>
      <w:r w:rsidR="00160D02"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you may be unsure of what is expected of you as a family member or friend</w:t>
      </w:r>
      <w:r w:rsidR="0018379D" w:rsidRPr="002509FB">
        <w:rPr>
          <w:rFonts w:ascii="Arial" w:eastAsiaTheme="minorEastAsia" w:hAnsi="Arial" w:cs="Arial"/>
          <w:sz w:val="28"/>
          <w:szCs w:val="28"/>
        </w:rPr>
        <w:t>. Below, we</w:t>
      </w:r>
      <w:r w:rsidR="000A6DF4" w:rsidRPr="002509FB">
        <w:rPr>
          <w:rFonts w:ascii="Arial" w:eastAsiaTheme="minorEastAsia" w:hAnsi="Arial" w:cs="Arial"/>
          <w:sz w:val="28"/>
          <w:szCs w:val="28"/>
        </w:rPr>
        <w:t xml:space="preserve"> outline some</w:t>
      </w:r>
      <w:r w:rsidR="0018379D" w:rsidRPr="002509FB">
        <w:rPr>
          <w:rFonts w:ascii="Arial" w:eastAsiaTheme="minorEastAsia" w:hAnsi="Arial" w:cs="Arial"/>
          <w:sz w:val="28"/>
          <w:szCs w:val="28"/>
        </w:rPr>
        <w:t xml:space="preserve"> </w:t>
      </w:r>
      <w:r w:rsidR="00160D02" w:rsidRPr="002509FB">
        <w:rPr>
          <w:rFonts w:ascii="Arial" w:eastAsiaTheme="minorEastAsia" w:hAnsi="Arial" w:cs="Arial"/>
          <w:sz w:val="28"/>
          <w:szCs w:val="28"/>
        </w:rPr>
        <w:t xml:space="preserve">general suggestions that might </w:t>
      </w:r>
      <w:r w:rsidR="00AE6919" w:rsidRPr="002509FB">
        <w:rPr>
          <w:rFonts w:ascii="Arial" w:eastAsiaTheme="minorEastAsia" w:hAnsi="Arial" w:cs="Arial"/>
          <w:sz w:val="28"/>
          <w:szCs w:val="28"/>
        </w:rPr>
        <w:t>help make the</w:t>
      </w:r>
      <w:r w:rsidR="00160D02" w:rsidRPr="002509FB">
        <w:rPr>
          <w:rFonts w:ascii="Arial" w:eastAsiaTheme="minorEastAsia" w:hAnsi="Arial" w:cs="Arial"/>
          <w:sz w:val="28"/>
          <w:szCs w:val="28"/>
        </w:rPr>
        <w:t xml:space="preserve"> next few months easier for all</w:t>
      </w:r>
      <w:r w:rsidR="000A6DF4" w:rsidRPr="002509FB">
        <w:rPr>
          <w:rFonts w:ascii="Arial" w:eastAsiaTheme="minorEastAsia" w:hAnsi="Arial" w:cs="Arial"/>
          <w:sz w:val="28"/>
          <w:szCs w:val="28"/>
        </w:rPr>
        <w:t xml:space="preserve"> involved</w:t>
      </w:r>
      <w:r w:rsidR="00AE6919" w:rsidRPr="002509FB">
        <w:rPr>
          <w:rFonts w:ascii="Arial" w:eastAsiaTheme="minorEastAsia" w:hAnsi="Arial" w:cs="Arial"/>
          <w:sz w:val="28"/>
          <w:szCs w:val="28"/>
        </w:rPr>
        <w:t>.</w:t>
      </w:r>
    </w:p>
    <w:p w14:paraId="09AF38FC" w14:textId="7777777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 </w:t>
      </w:r>
    </w:p>
    <w:p w14:paraId="5A4B2230" w14:textId="6E5095C2"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b/>
          <w:bCs/>
          <w:sz w:val="28"/>
          <w:szCs w:val="28"/>
        </w:rPr>
        <w:t xml:space="preserve">Arrival: </w:t>
      </w:r>
      <w:r w:rsidR="000A6DF4" w:rsidRPr="002509FB">
        <w:rPr>
          <w:rFonts w:ascii="Arial" w:eastAsiaTheme="minorEastAsia" w:hAnsi="Arial" w:cs="Arial"/>
          <w:b/>
          <w:bCs/>
          <w:sz w:val="28"/>
          <w:szCs w:val="28"/>
        </w:rPr>
        <w:t xml:space="preserve">As a new guide dog team, </w:t>
      </w:r>
      <w:r w:rsidR="00D80CBB" w:rsidRPr="002509FB">
        <w:rPr>
          <w:rFonts w:ascii="Arial" w:eastAsiaTheme="minorEastAsia" w:hAnsi="Arial" w:cs="Arial"/>
          <w:sz w:val="28"/>
          <w:szCs w:val="28"/>
        </w:rPr>
        <w:t xml:space="preserve">a bond is </w:t>
      </w:r>
      <w:r w:rsidR="0082334B" w:rsidRPr="002509FB">
        <w:rPr>
          <w:rFonts w:ascii="Arial" w:eastAsiaTheme="minorEastAsia" w:hAnsi="Arial" w:cs="Arial"/>
          <w:sz w:val="28"/>
          <w:szCs w:val="28"/>
        </w:rPr>
        <w:t xml:space="preserve">just </w:t>
      </w:r>
      <w:r w:rsidR="00D80CBB" w:rsidRPr="002509FB">
        <w:rPr>
          <w:rFonts w:ascii="Arial" w:eastAsiaTheme="minorEastAsia" w:hAnsi="Arial" w:cs="Arial"/>
          <w:sz w:val="28"/>
          <w:szCs w:val="28"/>
        </w:rPr>
        <w:t>beginning to form between handler and dog</w:t>
      </w:r>
      <w:r w:rsidR="007A4A62" w:rsidRPr="002509FB">
        <w:rPr>
          <w:rFonts w:ascii="Arial" w:eastAsiaTheme="minorEastAsia" w:hAnsi="Arial" w:cs="Arial"/>
          <w:sz w:val="28"/>
          <w:szCs w:val="28"/>
        </w:rPr>
        <w:t xml:space="preserve">. </w:t>
      </w:r>
      <w:r w:rsidR="00992A55" w:rsidRPr="002509FB">
        <w:rPr>
          <w:rFonts w:ascii="Arial" w:eastAsiaTheme="minorEastAsia" w:hAnsi="Arial" w:cs="Arial"/>
          <w:sz w:val="28"/>
          <w:szCs w:val="28"/>
        </w:rPr>
        <w:t>By allowing space and limit</w:t>
      </w:r>
      <w:r w:rsidR="07743673" w:rsidRPr="002509FB">
        <w:rPr>
          <w:rFonts w:ascii="Arial" w:eastAsiaTheme="minorEastAsia" w:hAnsi="Arial" w:cs="Arial"/>
          <w:sz w:val="28"/>
          <w:szCs w:val="28"/>
        </w:rPr>
        <w:t xml:space="preserve">ing </w:t>
      </w:r>
      <w:r w:rsidR="00992A55" w:rsidRPr="002509FB">
        <w:rPr>
          <w:rFonts w:ascii="Arial" w:eastAsiaTheme="minorEastAsia" w:hAnsi="Arial" w:cs="Arial"/>
          <w:sz w:val="28"/>
          <w:szCs w:val="28"/>
        </w:rPr>
        <w:t>interaction</w:t>
      </w:r>
      <w:r w:rsidR="00A66168" w:rsidRPr="002509FB">
        <w:rPr>
          <w:rFonts w:ascii="Arial" w:eastAsiaTheme="minorEastAsia" w:hAnsi="Arial" w:cs="Arial"/>
          <w:sz w:val="28"/>
          <w:szCs w:val="28"/>
        </w:rPr>
        <w:t xml:space="preserve"> between yourself and</w:t>
      </w:r>
      <w:r w:rsidR="0082334B" w:rsidRPr="002509FB">
        <w:rPr>
          <w:rFonts w:ascii="Arial" w:eastAsiaTheme="minorEastAsia" w:hAnsi="Arial" w:cs="Arial"/>
          <w:sz w:val="28"/>
          <w:szCs w:val="28"/>
        </w:rPr>
        <w:t xml:space="preserve"> the</w:t>
      </w:r>
      <w:r w:rsidR="00A66168" w:rsidRPr="002509FB">
        <w:rPr>
          <w:rFonts w:ascii="Arial" w:eastAsiaTheme="minorEastAsia" w:hAnsi="Arial" w:cs="Arial"/>
          <w:sz w:val="28"/>
          <w:szCs w:val="28"/>
        </w:rPr>
        <w:t xml:space="preserve"> guide dog</w:t>
      </w:r>
      <w:r w:rsidR="00992A55" w:rsidRPr="002509FB">
        <w:rPr>
          <w:rFonts w:ascii="Arial" w:eastAsiaTheme="minorEastAsia" w:hAnsi="Arial" w:cs="Arial"/>
          <w:sz w:val="28"/>
          <w:szCs w:val="28"/>
        </w:rPr>
        <w:t xml:space="preserve">, </w:t>
      </w:r>
      <w:r w:rsidR="00A66168" w:rsidRPr="002509FB">
        <w:rPr>
          <w:rFonts w:ascii="Arial" w:eastAsiaTheme="minorEastAsia" w:hAnsi="Arial" w:cs="Arial"/>
          <w:sz w:val="28"/>
          <w:szCs w:val="28"/>
        </w:rPr>
        <w:t>you are continuing to facilitate the team’s growing partnership.</w:t>
      </w:r>
    </w:p>
    <w:p w14:paraId="15AA318D" w14:textId="7777777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 </w:t>
      </w:r>
    </w:p>
    <w:p w14:paraId="4A7E67BF" w14:textId="244D5B2A"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If you have other dogs in the house, have them initially meet outdoors on common turf</w:t>
      </w:r>
      <w:r w:rsidR="3AC495C7" w:rsidRPr="002509FB">
        <w:rPr>
          <w:rFonts w:ascii="Arial" w:eastAsiaTheme="minorEastAsia" w:hAnsi="Arial" w:cs="Arial"/>
          <w:sz w:val="28"/>
          <w:szCs w:val="28"/>
        </w:rPr>
        <w:t>.</w:t>
      </w:r>
      <w:r w:rsidRPr="002509FB">
        <w:rPr>
          <w:rFonts w:ascii="Arial" w:eastAsiaTheme="minorEastAsia" w:hAnsi="Arial" w:cs="Arial"/>
          <w:sz w:val="28"/>
          <w:szCs w:val="28"/>
        </w:rPr>
        <w:t xml:space="preserve"> </w:t>
      </w:r>
      <w:r w:rsidR="230D8804" w:rsidRPr="002509FB">
        <w:rPr>
          <w:rFonts w:ascii="Arial" w:eastAsiaTheme="minorEastAsia" w:hAnsi="Arial" w:cs="Arial"/>
          <w:sz w:val="28"/>
          <w:szCs w:val="28"/>
        </w:rPr>
        <w:t>I</w:t>
      </w:r>
      <w:r w:rsidRPr="002509FB">
        <w:rPr>
          <w:rFonts w:ascii="Arial" w:eastAsiaTheme="minorEastAsia" w:hAnsi="Arial" w:cs="Arial"/>
          <w:sz w:val="28"/>
          <w:szCs w:val="28"/>
        </w:rPr>
        <w:t>n all the excitement of the new guide dog’s arrival</w:t>
      </w:r>
      <w:r w:rsidR="27FF860C" w:rsidRPr="002509FB">
        <w:rPr>
          <w:rFonts w:ascii="Arial" w:eastAsiaTheme="minorEastAsia" w:hAnsi="Arial" w:cs="Arial"/>
          <w:sz w:val="28"/>
          <w:szCs w:val="28"/>
        </w:rPr>
        <w:t>, make sure to s</w:t>
      </w:r>
      <w:r w:rsidRPr="002509FB">
        <w:rPr>
          <w:rFonts w:ascii="Arial" w:eastAsiaTheme="minorEastAsia" w:hAnsi="Arial" w:cs="Arial"/>
          <w:sz w:val="28"/>
          <w:szCs w:val="28"/>
        </w:rPr>
        <w:t xml:space="preserve">how </w:t>
      </w:r>
      <w:r w:rsidR="70C9B0BB" w:rsidRPr="002509FB">
        <w:rPr>
          <w:rFonts w:ascii="Arial" w:eastAsiaTheme="minorEastAsia" w:hAnsi="Arial" w:cs="Arial"/>
          <w:sz w:val="28"/>
          <w:szCs w:val="28"/>
        </w:rPr>
        <w:t>other pets in the household</w:t>
      </w:r>
      <w:r w:rsidRPr="002509FB">
        <w:rPr>
          <w:rFonts w:ascii="Arial" w:eastAsiaTheme="minorEastAsia" w:hAnsi="Arial" w:cs="Arial"/>
          <w:sz w:val="28"/>
          <w:szCs w:val="28"/>
        </w:rPr>
        <w:t xml:space="preserve"> as much </w:t>
      </w:r>
      <w:r w:rsidR="155F3816" w:rsidRPr="002509FB">
        <w:rPr>
          <w:rFonts w:ascii="Arial" w:eastAsiaTheme="minorEastAsia" w:hAnsi="Arial" w:cs="Arial"/>
          <w:sz w:val="28"/>
          <w:szCs w:val="28"/>
        </w:rPr>
        <w:t>or</w:t>
      </w:r>
      <w:r w:rsidRPr="002509FB">
        <w:rPr>
          <w:rFonts w:ascii="Arial" w:eastAsiaTheme="minorEastAsia" w:hAnsi="Arial" w:cs="Arial"/>
          <w:sz w:val="28"/>
          <w:szCs w:val="28"/>
        </w:rPr>
        <w:t xml:space="preserve"> perhaps more attention than you would normally</w:t>
      </w:r>
      <w:r w:rsidR="00B0349F" w:rsidRPr="002509FB">
        <w:rPr>
          <w:rFonts w:ascii="Arial" w:eastAsiaTheme="minorEastAsia" w:hAnsi="Arial" w:cs="Arial"/>
          <w:sz w:val="28"/>
          <w:szCs w:val="28"/>
        </w:rPr>
        <w:t xml:space="preserve">. </w:t>
      </w:r>
      <w:r w:rsidR="2F592C75" w:rsidRPr="002509FB">
        <w:rPr>
          <w:rFonts w:ascii="Arial" w:eastAsiaTheme="minorEastAsia" w:hAnsi="Arial" w:cs="Arial"/>
          <w:sz w:val="28"/>
          <w:szCs w:val="28"/>
        </w:rPr>
        <w:t>Please</w:t>
      </w:r>
      <w:r w:rsidRPr="002509FB">
        <w:rPr>
          <w:rFonts w:ascii="Arial" w:eastAsiaTheme="minorEastAsia" w:hAnsi="Arial" w:cs="Arial"/>
          <w:sz w:val="28"/>
          <w:szCs w:val="28"/>
        </w:rPr>
        <w:t xml:space="preserve"> leave all the guide dog’s</w:t>
      </w:r>
      <w:r w:rsidR="00EE7B8C" w:rsidRPr="002509FB">
        <w:rPr>
          <w:rFonts w:ascii="Arial" w:eastAsiaTheme="minorEastAsia" w:hAnsi="Arial" w:cs="Arial"/>
          <w:sz w:val="28"/>
          <w:szCs w:val="28"/>
        </w:rPr>
        <w:t xml:space="preserve"> maintenance</w:t>
      </w:r>
      <w:r w:rsidRPr="002509FB">
        <w:rPr>
          <w:rFonts w:ascii="Arial" w:eastAsiaTheme="minorEastAsia" w:hAnsi="Arial" w:cs="Arial"/>
          <w:sz w:val="28"/>
          <w:szCs w:val="28"/>
        </w:rPr>
        <w:t xml:space="preserve"> and control to the</w:t>
      </w:r>
      <w:r w:rsidR="00EE7B8C" w:rsidRPr="002509FB">
        <w:rPr>
          <w:rFonts w:ascii="Arial" w:eastAsiaTheme="minorEastAsia" w:hAnsi="Arial" w:cs="Arial"/>
          <w:sz w:val="28"/>
          <w:szCs w:val="28"/>
        </w:rPr>
        <w:t xml:space="preserve"> handler</w:t>
      </w:r>
      <w:r w:rsidR="00B0349F" w:rsidRPr="002509FB">
        <w:rPr>
          <w:rFonts w:ascii="Arial" w:eastAsiaTheme="minorEastAsia" w:hAnsi="Arial" w:cs="Arial"/>
          <w:sz w:val="28"/>
          <w:szCs w:val="28"/>
        </w:rPr>
        <w:t xml:space="preserve">. </w:t>
      </w:r>
      <w:r w:rsidRPr="002509FB">
        <w:rPr>
          <w:rFonts w:ascii="Arial" w:eastAsiaTheme="minorEastAsia" w:hAnsi="Arial" w:cs="Arial"/>
          <w:sz w:val="28"/>
          <w:szCs w:val="28"/>
        </w:rPr>
        <w:t xml:space="preserve">It is </w:t>
      </w:r>
      <w:r w:rsidR="0082334B" w:rsidRPr="002509FB">
        <w:rPr>
          <w:rFonts w:ascii="Arial" w:eastAsiaTheme="minorEastAsia" w:hAnsi="Arial" w:cs="Arial"/>
          <w:sz w:val="28"/>
          <w:szCs w:val="28"/>
        </w:rPr>
        <w:t>encouraged</w:t>
      </w:r>
      <w:r w:rsidRPr="002509FB">
        <w:rPr>
          <w:rFonts w:ascii="Arial" w:eastAsiaTheme="minorEastAsia" w:hAnsi="Arial" w:cs="Arial"/>
          <w:sz w:val="28"/>
          <w:szCs w:val="28"/>
        </w:rPr>
        <w:t xml:space="preserve"> </w:t>
      </w:r>
      <w:r w:rsidR="668DBF38" w:rsidRPr="002509FB">
        <w:rPr>
          <w:rFonts w:ascii="Arial" w:eastAsiaTheme="minorEastAsia" w:hAnsi="Arial" w:cs="Arial"/>
          <w:sz w:val="28"/>
          <w:szCs w:val="28"/>
        </w:rPr>
        <w:t xml:space="preserve">not </w:t>
      </w:r>
      <w:r w:rsidR="0082334B" w:rsidRPr="002509FB">
        <w:rPr>
          <w:rFonts w:ascii="Arial" w:eastAsiaTheme="minorEastAsia" w:hAnsi="Arial" w:cs="Arial"/>
          <w:sz w:val="28"/>
          <w:szCs w:val="28"/>
        </w:rPr>
        <w:t xml:space="preserve">to </w:t>
      </w:r>
      <w:r w:rsidRPr="002509FB">
        <w:rPr>
          <w:rFonts w:ascii="Arial" w:eastAsiaTheme="minorEastAsia" w:hAnsi="Arial" w:cs="Arial"/>
          <w:sz w:val="28"/>
          <w:szCs w:val="28"/>
        </w:rPr>
        <w:t xml:space="preserve">allow a new dog freedom of the house during the first </w:t>
      </w:r>
      <w:r w:rsidR="0082334B" w:rsidRPr="002509FB">
        <w:rPr>
          <w:rFonts w:ascii="Arial" w:eastAsiaTheme="minorEastAsia" w:hAnsi="Arial" w:cs="Arial"/>
          <w:sz w:val="28"/>
          <w:szCs w:val="28"/>
        </w:rPr>
        <w:t>few</w:t>
      </w:r>
      <w:r w:rsidRPr="002509FB">
        <w:rPr>
          <w:rFonts w:ascii="Arial" w:eastAsiaTheme="minorEastAsia" w:hAnsi="Arial" w:cs="Arial"/>
          <w:sz w:val="28"/>
          <w:szCs w:val="28"/>
        </w:rPr>
        <w:t xml:space="preserve"> weeks at home</w:t>
      </w:r>
      <w:r w:rsidR="0072457A" w:rsidRPr="002509FB">
        <w:rPr>
          <w:rFonts w:ascii="Arial" w:eastAsiaTheme="minorEastAsia" w:hAnsi="Arial" w:cs="Arial"/>
          <w:sz w:val="28"/>
          <w:szCs w:val="28"/>
        </w:rPr>
        <w:t xml:space="preserve">. </w:t>
      </w:r>
      <w:r w:rsidRPr="002509FB">
        <w:rPr>
          <w:rFonts w:ascii="Arial" w:eastAsiaTheme="minorEastAsia" w:hAnsi="Arial" w:cs="Arial"/>
          <w:sz w:val="28"/>
          <w:szCs w:val="28"/>
        </w:rPr>
        <w:t xml:space="preserve">The dog should either be on a leash </w:t>
      </w:r>
      <w:r w:rsidR="2985014D" w:rsidRPr="002509FB">
        <w:rPr>
          <w:rFonts w:ascii="Arial" w:eastAsiaTheme="minorEastAsia" w:hAnsi="Arial" w:cs="Arial"/>
          <w:sz w:val="28"/>
          <w:szCs w:val="28"/>
        </w:rPr>
        <w:t>with the handler, in a crate</w:t>
      </w:r>
      <w:r w:rsidR="0082334B" w:rsidRPr="002509FB">
        <w:rPr>
          <w:rFonts w:ascii="Arial" w:eastAsiaTheme="minorEastAsia" w:hAnsi="Arial" w:cs="Arial"/>
          <w:sz w:val="28"/>
          <w:szCs w:val="28"/>
        </w:rPr>
        <w:t>,</w:t>
      </w:r>
      <w:r w:rsidR="2985014D" w:rsidRPr="002509FB">
        <w:rPr>
          <w:rFonts w:ascii="Arial" w:eastAsiaTheme="minorEastAsia" w:hAnsi="Arial" w:cs="Arial"/>
          <w:sz w:val="28"/>
          <w:szCs w:val="28"/>
        </w:rPr>
        <w:t xml:space="preserve"> </w:t>
      </w:r>
      <w:r w:rsidRPr="002509FB">
        <w:rPr>
          <w:rFonts w:ascii="Arial" w:eastAsiaTheme="minorEastAsia" w:hAnsi="Arial" w:cs="Arial"/>
          <w:sz w:val="28"/>
          <w:szCs w:val="28"/>
        </w:rPr>
        <w:t xml:space="preserve">or </w:t>
      </w:r>
      <w:r w:rsidR="7DA56449" w:rsidRPr="002509FB">
        <w:rPr>
          <w:rFonts w:ascii="Arial" w:eastAsiaTheme="minorEastAsia" w:hAnsi="Arial" w:cs="Arial"/>
          <w:sz w:val="28"/>
          <w:szCs w:val="28"/>
        </w:rPr>
        <w:t xml:space="preserve">on </w:t>
      </w:r>
      <w:r w:rsidR="415AE5B7" w:rsidRPr="002509FB">
        <w:rPr>
          <w:rFonts w:ascii="Arial" w:eastAsiaTheme="minorEastAsia" w:hAnsi="Arial" w:cs="Arial"/>
          <w:sz w:val="28"/>
          <w:szCs w:val="28"/>
        </w:rPr>
        <w:t>tie-down</w:t>
      </w:r>
      <w:r w:rsidR="00C169E0" w:rsidRPr="002509FB">
        <w:rPr>
          <w:rFonts w:ascii="Arial" w:eastAsiaTheme="minorEastAsia" w:hAnsi="Arial" w:cs="Arial"/>
          <w:sz w:val="28"/>
          <w:szCs w:val="28"/>
        </w:rPr>
        <w:t xml:space="preserve">. </w:t>
      </w:r>
      <w:r w:rsidRPr="002509FB">
        <w:rPr>
          <w:rFonts w:ascii="Arial" w:eastAsiaTheme="minorEastAsia" w:hAnsi="Arial" w:cs="Arial"/>
          <w:sz w:val="28"/>
          <w:szCs w:val="28"/>
        </w:rPr>
        <w:t>This cement</w:t>
      </w:r>
      <w:r w:rsidR="007C6EFA" w:rsidRPr="002509FB">
        <w:rPr>
          <w:rFonts w:ascii="Arial" w:eastAsiaTheme="minorEastAsia" w:hAnsi="Arial" w:cs="Arial"/>
          <w:sz w:val="28"/>
          <w:szCs w:val="28"/>
        </w:rPr>
        <w:t>s</w:t>
      </w:r>
      <w:r w:rsidRPr="002509FB">
        <w:rPr>
          <w:rFonts w:ascii="Arial" w:eastAsiaTheme="minorEastAsia" w:hAnsi="Arial" w:cs="Arial"/>
          <w:sz w:val="28"/>
          <w:szCs w:val="28"/>
        </w:rPr>
        <w:t xml:space="preserve"> proper behavior patterns which will pay </w:t>
      </w:r>
      <w:r w:rsidR="00B41904" w:rsidRPr="002509FB">
        <w:rPr>
          <w:rFonts w:ascii="Arial" w:eastAsiaTheme="minorEastAsia" w:hAnsi="Arial" w:cs="Arial"/>
          <w:sz w:val="28"/>
          <w:szCs w:val="28"/>
        </w:rPr>
        <w:t>off bo</w:t>
      </w:r>
      <w:r w:rsidR="00495976" w:rsidRPr="002509FB">
        <w:rPr>
          <w:rFonts w:ascii="Arial" w:eastAsiaTheme="minorEastAsia" w:hAnsi="Arial" w:cs="Arial"/>
          <w:sz w:val="28"/>
          <w:szCs w:val="28"/>
        </w:rPr>
        <w:t>th short</w:t>
      </w:r>
      <w:r w:rsidR="248E66C1" w:rsidRPr="002509FB">
        <w:rPr>
          <w:rFonts w:ascii="Arial" w:eastAsiaTheme="minorEastAsia" w:hAnsi="Arial" w:cs="Arial"/>
          <w:sz w:val="28"/>
          <w:szCs w:val="28"/>
        </w:rPr>
        <w:t xml:space="preserve"> and long-term</w:t>
      </w:r>
      <w:r w:rsidR="00B648C9" w:rsidRPr="002509FB">
        <w:rPr>
          <w:rFonts w:ascii="Arial" w:eastAsiaTheme="minorEastAsia" w:hAnsi="Arial" w:cs="Arial"/>
          <w:sz w:val="28"/>
          <w:szCs w:val="28"/>
        </w:rPr>
        <w:t xml:space="preserve">. </w:t>
      </w:r>
    </w:p>
    <w:p w14:paraId="01512BE8" w14:textId="7777777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lastRenderedPageBreak/>
        <w:t> </w:t>
      </w:r>
    </w:p>
    <w:p w14:paraId="02EB378F" w14:textId="7BFDFE7D" w:rsidR="004E1FB0" w:rsidRPr="002509FB" w:rsidRDefault="00160D02"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Do</w:t>
      </w:r>
      <w:r w:rsidR="00C169E0" w:rsidRPr="002509FB">
        <w:rPr>
          <w:rFonts w:ascii="Arial" w:eastAsiaTheme="minorEastAsia" w:hAnsi="Arial" w:cs="Arial"/>
          <w:sz w:val="28"/>
          <w:szCs w:val="28"/>
        </w:rPr>
        <w:t xml:space="preserve"> not</w:t>
      </w:r>
      <w:r w:rsidRPr="002509FB">
        <w:rPr>
          <w:rFonts w:ascii="Arial" w:eastAsiaTheme="minorEastAsia" w:hAnsi="Arial" w:cs="Arial"/>
          <w:sz w:val="28"/>
          <w:szCs w:val="28"/>
        </w:rPr>
        <w:t xml:space="preserve"> give the dog any</w:t>
      </w:r>
      <w:r w:rsidR="00AE6919" w:rsidRPr="002509FB">
        <w:rPr>
          <w:rFonts w:ascii="Arial" w:eastAsiaTheme="minorEastAsia" w:hAnsi="Arial" w:cs="Arial"/>
          <w:sz w:val="28"/>
          <w:szCs w:val="28"/>
        </w:rPr>
        <w:t xml:space="preserve"> “special” treatment that you or the </w:t>
      </w:r>
      <w:r w:rsidR="00073B03" w:rsidRPr="002509FB">
        <w:rPr>
          <w:rFonts w:ascii="Arial" w:eastAsiaTheme="minorEastAsia" w:hAnsi="Arial" w:cs="Arial"/>
          <w:sz w:val="28"/>
          <w:szCs w:val="28"/>
        </w:rPr>
        <w:t xml:space="preserve">handler </w:t>
      </w:r>
      <w:r w:rsidR="00AE6919" w:rsidRPr="002509FB">
        <w:rPr>
          <w:rFonts w:ascii="Arial" w:eastAsiaTheme="minorEastAsia" w:hAnsi="Arial" w:cs="Arial"/>
          <w:sz w:val="28"/>
          <w:szCs w:val="28"/>
        </w:rPr>
        <w:t>would not want to continue</w:t>
      </w:r>
      <w:r w:rsidR="00F76E21"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A scrap from the table</w:t>
      </w:r>
      <w:r w:rsidR="1E4BDCE7" w:rsidRPr="002509FB">
        <w:rPr>
          <w:rFonts w:ascii="Arial" w:eastAsiaTheme="minorEastAsia" w:hAnsi="Arial" w:cs="Arial"/>
          <w:sz w:val="28"/>
          <w:szCs w:val="28"/>
        </w:rPr>
        <w:t xml:space="preserve"> or asking </w:t>
      </w:r>
      <w:r w:rsidR="003E71D9" w:rsidRPr="002509FB">
        <w:rPr>
          <w:rFonts w:ascii="Arial" w:eastAsiaTheme="minorEastAsia" w:hAnsi="Arial" w:cs="Arial"/>
          <w:sz w:val="28"/>
          <w:szCs w:val="28"/>
        </w:rPr>
        <w:t xml:space="preserve">the </w:t>
      </w:r>
      <w:r w:rsidR="1E4BDCE7" w:rsidRPr="002509FB">
        <w:rPr>
          <w:rFonts w:ascii="Arial" w:eastAsiaTheme="minorEastAsia" w:hAnsi="Arial" w:cs="Arial"/>
          <w:sz w:val="28"/>
          <w:szCs w:val="28"/>
        </w:rPr>
        <w:t>dog to jump onto furniture</w:t>
      </w:r>
      <w:r w:rsidR="00AE6919" w:rsidRPr="002509FB">
        <w:rPr>
          <w:rFonts w:ascii="Arial" w:eastAsiaTheme="minorEastAsia" w:hAnsi="Arial" w:cs="Arial"/>
          <w:sz w:val="28"/>
          <w:szCs w:val="28"/>
        </w:rPr>
        <w:t xml:space="preserve"> “just this once” will be expected by the dog from then on</w:t>
      </w:r>
      <w:r w:rsidR="00F76E21" w:rsidRPr="002509FB">
        <w:rPr>
          <w:rFonts w:ascii="Arial" w:eastAsiaTheme="minorEastAsia" w:hAnsi="Arial" w:cs="Arial"/>
          <w:sz w:val="28"/>
          <w:szCs w:val="28"/>
        </w:rPr>
        <w:t xml:space="preserve">. </w:t>
      </w:r>
      <w:r w:rsidR="00C8212E" w:rsidRPr="002509FB">
        <w:rPr>
          <w:rFonts w:ascii="Arial" w:eastAsiaTheme="minorEastAsia" w:hAnsi="Arial" w:cs="Arial"/>
          <w:sz w:val="28"/>
          <w:szCs w:val="28"/>
        </w:rPr>
        <w:t xml:space="preserve">By </w:t>
      </w:r>
      <w:r w:rsidR="00456105" w:rsidRPr="002509FB">
        <w:rPr>
          <w:rFonts w:ascii="Arial" w:eastAsiaTheme="minorEastAsia" w:hAnsi="Arial" w:cs="Arial"/>
          <w:sz w:val="28"/>
          <w:szCs w:val="28"/>
        </w:rPr>
        <w:t xml:space="preserve">exercising a little restraint, you </w:t>
      </w:r>
      <w:r w:rsidR="00F93EE1" w:rsidRPr="002509FB">
        <w:rPr>
          <w:rFonts w:ascii="Arial" w:eastAsiaTheme="minorEastAsia" w:hAnsi="Arial" w:cs="Arial"/>
          <w:sz w:val="28"/>
          <w:szCs w:val="28"/>
        </w:rPr>
        <w:t xml:space="preserve">will </w:t>
      </w:r>
      <w:r w:rsidR="005E77C3" w:rsidRPr="002509FB">
        <w:rPr>
          <w:rFonts w:ascii="Arial" w:eastAsiaTheme="minorEastAsia" w:hAnsi="Arial" w:cs="Arial"/>
          <w:sz w:val="28"/>
          <w:szCs w:val="28"/>
        </w:rPr>
        <w:t xml:space="preserve">assist </w:t>
      </w:r>
      <w:r w:rsidR="00456105" w:rsidRPr="002509FB">
        <w:rPr>
          <w:rFonts w:ascii="Arial" w:eastAsiaTheme="minorEastAsia" w:hAnsi="Arial" w:cs="Arial"/>
          <w:sz w:val="28"/>
          <w:szCs w:val="28"/>
        </w:rPr>
        <w:t xml:space="preserve">in </w:t>
      </w:r>
      <w:r w:rsidR="00F93EE1" w:rsidRPr="002509FB">
        <w:rPr>
          <w:rFonts w:ascii="Arial" w:eastAsiaTheme="minorEastAsia" w:hAnsi="Arial" w:cs="Arial"/>
          <w:sz w:val="28"/>
          <w:szCs w:val="28"/>
        </w:rPr>
        <w:t xml:space="preserve">the handler’s </w:t>
      </w:r>
      <w:r w:rsidR="00AE6919" w:rsidRPr="002509FB">
        <w:rPr>
          <w:rFonts w:ascii="Arial" w:eastAsiaTheme="minorEastAsia" w:hAnsi="Arial" w:cs="Arial"/>
          <w:sz w:val="28"/>
          <w:szCs w:val="28"/>
        </w:rPr>
        <w:t xml:space="preserve">efforts to </w:t>
      </w:r>
      <w:r w:rsidR="007C6EFA" w:rsidRPr="002509FB">
        <w:rPr>
          <w:rFonts w:ascii="Arial" w:eastAsiaTheme="minorEastAsia" w:hAnsi="Arial" w:cs="Arial"/>
          <w:sz w:val="28"/>
          <w:szCs w:val="28"/>
        </w:rPr>
        <w:t xml:space="preserve">proactively </w:t>
      </w:r>
      <w:r w:rsidR="00997FD5" w:rsidRPr="002509FB">
        <w:rPr>
          <w:rFonts w:ascii="Arial" w:eastAsiaTheme="minorEastAsia" w:hAnsi="Arial" w:cs="Arial"/>
          <w:sz w:val="28"/>
          <w:szCs w:val="28"/>
        </w:rPr>
        <w:t>establish</w:t>
      </w:r>
      <w:r w:rsidR="00AE6919" w:rsidRPr="002509FB">
        <w:rPr>
          <w:rFonts w:ascii="Arial" w:eastAsiaTheme="minorEastAsia" w:hAnsi="Arial" w:cs="Arial"/>
          <w:sz w:val="28"/>
          <w:szCs w:val="28"/>
        </w:rPr>
        <w:t xml:space="preserve"> good control and behavior patterns in the house</w:t>
      </w:r>
      <w:r w:rsidR="00D71391" w:rsidRPr="002509FB">
        <w:rPr>
          <w:rFonts w:ascii="Arial" w:eastAsiaTheme="minorEastAsia" w:hAnsi="Arial" w:cs="Arial"/>
          <w:sz w:val="28"/>
          <w:szCs w:val="28"/>
        </w:rPr>
        <w:t xml:space="preserve">. </w:t>
      </w:r>
      <w:r w:rsidR="00A966A1" w:rsidRPr="002509FB">
        <w:rPr>
          <w:rFonts w:ascii="Arial" w:eastAsiaTheme="minorEastAsia" w:hAnsi="Arial" w:cs="Arial"/>
          <w:sz w:val="28"/>
          <w:szCs w:val="28"/>
        </w:rPr>
        <w:t xml:space="preserve">Additionally, offering unsolicited food and treats could lead to health problems for the guide dog down the line. While a guide dog’s pleading eyes may draw you in, there is a specific target weight and food threshold that the handler must follow for their guide dog to maintain proper health. </w:t>
      </w:r>
      <w:r w:rsidR="00224793" w:rsidRPr="002509FB">
        <w:rPr>
          <w:rFonts w:ascii="Arial" w:eastAsiaTheme="minorEastAsia" w:hAnsi="Arial" w:cs="Arial"/>
          <w:sz w:val="28"/>
          <w:szCs w:val="28"/>
        </w:rPr>
        <w:t>E</w:t>
      </w:r>
      <w:r w:rsidR="00AE6919" w:rsidRPr="002509FB">
        <w:rPr>
          <w:rFonts w:ascii="Arial" w:eastAsiaTheme="minorEastAsia" w:hAnsi="Arial" w:cs="Arial"/>
          <w:sz w:val="28"/>
          <w:szCs w:val="28"/>
        </w:rPr>
        <w:t xml:space="preserve">ven though the </w:t>
      </w:r>
      <w:r w:rsidR="00F327C6" w:rsidRPr="002509FB">
        <w:rPr>
          <w:rFonts w:ascii="Arial" w:eastAsiaTheme="minorEastAsia" w:hAnsi="Arial" w:cs="Arial"/>
          <w:sz w:val="28"/>
          <w:szCs w:val="28"/>
        </w:rPr>
        <w:t xml:space="preserve">guide dog </w:t>
      </w:r>
      <w:r w:rsidR="00AE6919" w:rsidRPr="002509FB">
        <w:rPr>
          <w:rFonts w:ascii="Arial" w:eastAsiaTheme="minorEastAsia" w:hAnsi="Arial" w:cs="Arial"/>
          <w:sz w:val="28"/>
          <w:szCs w:val="28"/>
        </w:rPr>
        <w:t xml:space="preserve">is a member of the family, it has only one </w:t>
      </w:r>
      <w:r w:rsidR="00F327C6" w:rsidRPr="002509FB">
        <w:rPr>
          <w:rFonts w:ascii="Arial" w:eastAsiaTheme="minorEastAsia" w:hAnsi="Arial" w:cs="Arial"/>
          <w:sz w:val="28"/>
          <w:szCs w:val="28"/>
        </w:rPr>
        <w:t>handler</w:t>
      </w:r>
      <w:r w:rsidR="00FA48B4" w:rsidRPr="002509FB">
        <w:rPr>
          <w:rFonts w:ascii="Arial" w:eastAsiaTheme="minorEastAsia" w:hAnsi="Arial" w:cs="Arial"/>
          <w:sz w:val="28"/>
          <w:szCs w:val="28"/>
        </w:rPr>
        <w:t xml:space="preserve">. </w:t>
      </w:r>
      <w:r w:rsidR="00767367" w:rsidRPr="002509FB">
        <w:rPr>
          <w:rFonts w:ascii="Arial" w:eastAsiaTheme="minorEastAsia" w:hAnsi="Arial" w:cs="Arial"/>
          <w:sz w:val="28"/>
          <w:szCs w:val="28"/>
        </w:rPr>
        <w:t xml:space="preserve">The handler must </w:t>
      </w:r>
      <w:r w:rsidR="00FA48B4" w:rsidRPr="002509FB">
        <w:rPr>
          <w:rFonts w:ascii="Arial" w:eastAsiaTheme="minorEastAsia" w:hAnsi="Arial" w:cs="Arial"/>
          <w:sz w:val="28"/>
          <w:szCs w:val="28"/>
        </w:rPr>
        <w:t xml:space="preserve">have full agency </w:t>
      </w:r>
      <w:r w:rsidR="00B648C9" w:rsidRPr="002509FB">
        <w:rPr>
          <w:rFonts w:ascii="Arial" w:eastAsiaTheme="minorEastAsia" w:hAnsi="Arial" w:cs="Arial"/>
          <w:sz w:val="28"/>
          <w:szCs w:val="28"/>
        </w:rPr>
        <w:t>of</w:t>
      </w:r>
      <w:r w:rsidR="00FA48B4" w:rsidRPr="002509FB">
        <w:rPr>
          <w:rFonts w:ascii="Arial" w:eastAsiaTheme="minorEastAsia" w:hAnsi="Arial" w:cs="Arial"/>
          <w:sz w:val="28"/>
          <w:szCs w:val="28"/>
        </w:rPr>
        <w:t xml:space="preserve"> the developing partnership </w:t>
      </w:r>
      <w:r w:rsidR="001778A9" w:rsidRPr="002509FB">
        <w:rPr>
          <w:rFonts w:ascii="Arial" w:eastAsiaTheme="minorEastAsia" w:hAnsi="Arial" w:cs="Arial"/>
          <w:sz w:val="28"/>
          <w:szCs w:val="28"/>
        </w:rPr>
        <w:t xml:space="preserve">and well-being </w:t>
      </w:r>
      <w:r w:rsidR="00FA48B4" w:rsidRPr="002509FB">
        <w:rPr>
          <w:rFonts w:ascii="Arial" w:eastAsiaTheme="minorEastAsia" w:hAnsi="Arial" w:cs="Arial"/>
          <w:sz w:val="28"/>
          <w:szCs w:val="28"/>
        </w:rPr>
        <w:t>of the team.</w:t>
      </w:r>
    </w:p>
    <w:p w14:paraId="0CBC6304" w14:textId="77777777" w:rsidR="00FA48B4" w:rsidRPr="002509FB" w:rsidRDefault="00FA48B4" w:rsidP="2C1CA0EF">
      <w:pPr>
        <w:spacing w:line="276" w:lineRule="auto"/>
        <w:rPr>
          <w:rFonts w:ascii="Arial" w:eastAsiaTheme="minorEastAsia" w:hAnsi="Arial" w:cs="Arial"/>
          <w:sz w:val="28"/>
          <w:szCs w:val="28"/>
        </w:rPr>
      </w:pPr>
    </w:p>
    <w:p w14:paraId="2527D4F6" w14:textId="49FF74B7" w:rsidR="00AE6919" w:rsidRPr="002509FB" w:rsidRDefault="002C3C87" w:rsidP="2C1CA0EF">
      <w:pPr>
        <w:spacing w:line="276" w:lineRule="auto"/>
        <w:rPr>
          <w:rFonts w:ascii="Arial" w:eastAsiaTheme="minorEastAsia" w:hAnsi="Arial" w:cs="Arial"/>
          <w:sz w:val="28"/>
          <w:szCs w:val="28"/>
        </w:rPr>
      </w:pPr>
      <w:r w:rsidRPr="002509FB">
        <w:rPr>
          <w:rFonts w:ascii="Arial" w:eastAsiaTheme="minorEastAsia" w:hAnsi="Arial" w:cs="Arial"/>
          <w:b/>
          <w:bCs/>
          <w:sz w:val="28"/>
          <w:szCs w:val="28"/>
        </w:rPr>
        <w:t xml:space="preserve">Daily </w:t>
      </w:r>
      <w:r w:rsidR="00AE6919" w:rsidRPr="002509FB">
        <w:rPr>
          <w:rFonts w:ascii="Arial" w:eastAsiaTheme="minorEastAsia" w:hAnsi="Arial" w:cs="Arial"/>
          <w:b/>
          <w:bCs/>
          <w:sz w:val="28"/>
          <w:szCs w:val="28"/>
        </w:rPr>
        <w:t xml:space="preserve">Care: </w:t>
      </w:r>
      <w:r w:rsidR="00990BA2" w:rsidRPr="002509FB">
        <w:rPr>
          <w:rFonts w:ascii="Arial" w:eastAsiaTheme="minorEastAsia" w:hAnsi="Arial" w:cs="Arial"/>
          <w:sz w:val="28"/>
          <w:szCs w:val="28"/>
        </w:rPr>
        <w:t xml:space="preserve">The handler </w:t>
      </w:r>
      <w:r w:rsidR="00AE6919" w:rsidRPr="002509FB">
        <w:rPr>
          <w:rFonts w:ascii="Arial" w:eastAsiaTheme="minorEastAsia" w:hAnsi="Arial" w:cs="Arial"/>
          <w:sz w:val="28"/>
          <w:szCs w:val="28"/>
        </w:rPr>
        <w:t>is responsible for</w:t>
      </w:r>
      <w:r w:rsidR="00B85627" w:rsidRPr="002509FB">
        <w:rPr>
          <w:rFonts w:ascii="Arial" w:eastAsiaTheme="minorEastAsia" w:hAnsi="Arial" w:cs="Arial"/>
          <w:sz w:val="28"/>
          <w:szCs w:val="28"/>
        </w:rPr>
        <w:t xml:space="preserve"> the dog</w:t>
      </w:r>
      <w:r w:rsidR="00583132" w:rsidRPr="002509FB">
        <w:rPr>
          <w:rFonts w:ascii="Arial" w:eastAsiaTheme="minorEastAsia" w:hAnsi="Arial" w:cs="Arial"/>
          <w:sz w:val="28"/>
          <w:szCs w:val="28"/>
        </w:rPr>
        <w:t>’</w:t>
      </w:r>
      <w:r w:rsidR="00B85627" w:rsidRPr="002509FB">
        <w:rPr>
          <w:rFonts w:ascii="Arial" w:eastAsiaTheme="minorEastAsia" w:hAnsi="Arial" w:cs="Arial"/>
          <w:sz w:val="28"/>
          <w:szCs w:val="28"/>
        </w:rPr>
        <w:t>s daily needs, such as feeding, relieving, and groomin</w:t>
      </w:r>
      <w:r w:rsidR="0023380E" w:rsidRPr="002509FB">
        <w:rPr>
          <w:rFonts w:ascii="Arial" w:eastAsiaTheme="minorEastAsia" w:hAnsi="Arial" w:cs="Arial"/>
          <w:sz w:val="28"/>
          <w:szCs w:val="28"/>
        </w:rPr>
        <w:t xml:space="preserve">g. </w:t>
      </w:r>
      <w:r w:rsidR="00E95005" w:rsidRPr="002509FB">
        <w:rPr>
          <w:rFonts w:ascii="Arial" w:eastAsiaTheme="minorEastAsia" w:hAnsi="Arial" w:cs="Arial"/>
          <w:sz w:val="28"/>
          <w:szCs w:val="28"/>
        </w:rPr>
        <w:t>The guide dog</w:t>
      </w:r>
      <w:r w:rsidR="00790AB4" w:rsidRPr="002509FB">
        <w:rPr>
          <w:rFonts w:ascii="Arial" w:eastAsiaTheme="minorEastAsia" w:hAnsi="Arial" w:cs="Arial"/>
          <w:sz w:val="28"/>
          <w:szCs w:val="28"/>
        </w:rPr>
        <w:t xml:space="preserve"> must be able to relieve on a regular schedule. </w:t>
      </w:r>
      <w:r w:rsidR="00AE6919" w:rsidRPr="002509FB">
        <w:rPr>
          <w:rFonts w:ascii="Arial" w:eastAsiaTheme="minorEastAsia" w:hAnsi="Arial" w:cs="Arial"/>
          <w:sz w:val="28"/>
          <w:szCs w:val="28"/>
        </w:rPr>
        <w:t xml:space="preserve">If the </w:t>
      </w:r>
      <w:r w:rsidR="00790AB4" w:rsidRPr="002509FB">
        <w:rPr>
          <w:rFonts w:ascii="Arial" w:eastAsiaTheme="minorEastAsia" w:hAnsi="Arial" w:cs="Arial"/>
          <w:sz w:val="28"/>
          <w:szCs w:val="28"/>
        </w:rPr>
        <w:t xml:space="preserve">handler </w:t>
      </w:r>
      <w:r w:rsidR="00AE6919" w:rsidRPr="002509FB">
        <w:rPr>
          <w:rFonts w:ascii="Arial" w:eastAsiaTheme="minorEastAsia" w:hAnsi="Arial" w:cs="Arial"/>
          <w:sz w:val="28"/>
          <w:szCs w:val="28"/>
        </w:rPr>
        <w:t>is sick or otherwise unable to take the dog out, a family member may do so</w:t>
      </w:r>
      <w:r w:rsidR="00F76E21"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 xml:space="preserve">However, this is on leash, never </w:t>
      </w:r>
      <w:r w:rsidR="74DE1770" w:rsidRPr="002509FB">
        <w:rPr>
          <w:rFonts w:ascii="Arial" w:eastAsiaTheme="minorEastAsia" w:hAnsi="Arial" w:cs="Arial"/>
          <w:sz w:val="28"/>
          <w:szCs w:val="28"/>
        </w:rPr>
        <w:t xml:space="preserve">with the dog </w:t>
      </w:r>
      <w:r w:rsidR="00AE6919" w:rsidRPr="002509FB">
        <w:rPr>
          <w:rFonts w:ascii="Arial" w:eastAsiaTheme="minorEastAsia" w:hAnsi="Arial" w:cs="Arial"/>
          <w:sz w:val="28"/>
          <w:szCs w:val="28"/>
        </w:rPr>
        <w:t xml:space="preserve">in harness, and </w:t>
      </w:r>
      <w:r w:rsidR="00790AB4" w:rsidRPr="002509FB">
        <w:rPr>
          <w:rFonts w:ascii="Arial" w:eastAsiaTheme="minorEastAsia" w:hAnsi="Arial" w:cs="Arial"/>
          <w:sz w:val="28"/>
          <w:szCs w:val="28"/>
        </w:rPr>
        <w:t>the handler’s instructions must be followed</w:t>
      </w:r>
      <w:r w:rsidR="0023380E"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 xml:space="preserve">The </w:t>
      </w:r>
      <w:r w:rsidR="00F46621" w:rsidRPr="002509FB">
        <w:rPr>
          <w:rFonts w:ascii="Arial" w:eastAsiaTheme="minorEastAsia" w:hAnsi="Arial" w:cs="Arial"/>
          <w:sz w:val="28"/>
          <w:szCs w:val="28"/>
        </w:rPr>
        <w:t xml:space="preserve">handler </w:t>
      </w:r>
      <w:r w:rsidR="00AE6919" w:rsidRPr="002509FB">
        <w:rPr>
          <w:rFonts w:ascii="Arial" w:eastAsiaTheme="minorEastAsia" w:hAnsi="Arial" w:cs="Arial"/>
          <w:sz w:val="28"/>
          <w:szCs w:val="28"/>
        </w:rPr>
        <w:t>is expected to groom the dog daily</w:t>
      </w:r>
      <w:r w:rsidR="00F76E21"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This procedure not only ensures a good appearance but stimulates oil in the dog’s coat thereby reducing odor</w:t>
      </w:r>
      <w:r w:rsidR="00F76E21"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 xml:space="preserve">Grooming also removes much of the dead hair from the dog’s coat that might otherwise wind up on </w:t>
      </w:r>
      <w:r w:rsidR="000C7A03" w:rsidRPr="002509FB">
        <w:rPr>
          <w:rFonts w:ascii="Arial" w:eastAsiaTheme="minorEastAsia" w:hAnsi="Arial" w:cs="Arial"/>
          <w:sz w:val="28"/>
          <w:szCs w:val="28"/>
        </w:rPr>
        <w:t xml:space="preserve">clothing and </w:t>
      </w:r>
      <w:r w:rsidR="00AE6919" w:rsidRPr="002509FB">
        <w:rPr>
          <w:rFonts w:ascii="Arial" w:eastAsiaTheme="minorEastAsia" w:hAnsi="Arial" w:cs="Arial"/>
          <w:sz w:val="28"/>
          <w:szCs w:val="28"/>
        </w:rPr>
        <w:t>the carpet.</w:t>
      </w:r>
    </w:p>
    <w:p w14:paraId="4F8F56C0" w14:textId="7777777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 </w:t>
      </w:r>
    </w:p>
    <w:p w14:paraId="72F0C8FB" w14:textId="556F6EA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b/>
          <w:bCs/>
          <w:sz w:val="28"/>
          <w:szCs w:val="28"/>
        </w:rPr>
        <w:t xml:space="preserve">Travel: </w:t>
      </w:r>
      <w:r w:rsidRPr="002509FB">
        <w:rPr>
          <w:rFonts w:ascii="Arial" w:eastAsiaTheme="minorEastAsia" w:hAnsi="Arial" w:cs="Arial"/>
          <w:sz w:val="28"/>
          <w:szCs w:val="28"/>
        </w:rPr>
        <w:t xml:space="preserve">The </w:t>
      </w:r>
      <w:r w:rsidR="0062427F" w:rsidRPr="002509FB">
        <w:rPr>
          <w:rFonts w:ascii="Arial" w:eastAsiaTheme="minorEastAsia" w:hAnsi="Arial" w:cs="Arial"/>
          <w:sz w:val="28"/>
          <w:szCs w:val="28"/>
        </w:rPr>
        <w:t>handler</w:t>
      </w:r>
      <w:r w:rsidRPr="002509FB">
        <w:rPr>
          <w:rFonts w:ascii="Arial" w:eastAsiaTheme="minorEastAsia" w:hAnsi="Arial" w:cs="Arial"/>
          <w:sz w:val="28"/>
          <w:szCs w:val="28"/>
        </w:rPr>
        <w:t xml:space="preserve"> has been instructed to begin working </w:t>
      </w:r>
      <w:r w:rsidR="009D258C" w:rsidRPr="002509FB">
        <w:rPr>
          <w:rFonts w:ascii="Arial" w:eastAsiaTheme="minorEastAsia" w:hAnsi="Arial" w:cs="Arial"/>
          <w:sz w:val="28"/>
          <w:szCs w:val="28"/>
        </w:rPr>
        <w:t xml:space="preserve">their </w:t>
      </w:r>
      <w:r w:rsidRPr="002509FB">
        <w:rPr>
          <w:rFonts w:ascii="Arial" w:eastAsiaTheme="minorEastAsia" w:hAnsi="Arial" w:cs="Arial"/>
          <w:sz w:val="28"/>
          <w:szCs w:val="28"/>
        </w:rPr>
        <w:t>dog in a quiet, familiar area around the home</w:t>
      </w:r>
      <w:r w:rsidR="009546ED" w:rsidRPr="002509FB">
        <w:rPr>
          <w:rFonts w:ascii="Arial" w:eastAsiaTheme="minorEastAsia" w:hAnsi="Arial" w:cs="Arial"/>
          <w:sz w:val="28"/>
          <w:szCs w:val="28"/>
        </w:rPr>
        <w:t xml:space="preserve">. </w:t>
      </w:r>
      <w:r w:rsidRPr="002509FB">
        <w:rPr>
          <w:rFonts w:ascii="Arial" w:eastAsiaTheme="minorEastAsia" w:hAnsi="Arial" w:cs="Arial"/>
          <w:sz w:val="28"/>
          <w:szCs w:val="28"/>
        </w:rPr>
        <w:t>They will gradually increase the length and complexity of their travel routes</w:t>
      </w:r>
      <w:r w:rsidR="009546ED" w:rsidRPr="002509FB">
        <w:rPr>
          <w:rFonts w:ascii="Arial" w:eastAsiaTheme="minorEastAsia" w:hAnsi="Arial" w:cs="Arial"/>
          <w:sz w:val="28"/>
          <w:szCs w:val="28"/>
        </w:rPr>
        <w:t xml:space="preserve">. </w:t>
      </w:r>
      <w:r w:rsidRPr="002509FB">
        <w:rPr>
          <w:rFonts w:ascii="Arial" w:eastAsiaTheme="minorEastAsia" w:hAnsi="Arial" w:cs="Arial"/>
          <w:sz w:val="28"/>
          <w:szCs w:val="28"/>
        </w:rPr>
        <w:t>If you accompany the</w:t>
      </w:r>
      <w:r w:rsidR="0062427F" w:rsidRPr="002509FB">
        <w:rPr>
          <w:rFonts w:ascii="Arial" w:eastAsiaTheme="minorEastAsia" w:hAnsi="Arial" w:cs="Arial"/>
          <w:sz w:val="28"/>
          <w:szCs w:val="28"/>
        </w:rPr>
        <w:t xml:space="preserve"> handler</w:t>
      </w:r>
      <w:r w:rsidRPr="002509FB">
        <w:rPr>
          <w:rFonts w:ascii="Arial" w:eastAsiaTheme="minorEastAsia" w:hAnsi="Arial" w:cs="Arial"/>
          <w:sz w:val="28"/>
          <w:szCs w:val="28"/>
        </w:rPr>
        <w:t xml:space="preserve">, </w:t>
      </w:r>
      <w:r w:rsidR="007B2D37" w:rsidRPr="002509FB">
        <w:rPr>
          <w:rFonts w:ascii="Arial" w:eastAsiaTheme="minorEastAsia" w:hAnsi="Arial" w:cs="Arial"/>
          <w:sz w:val="28"/>
          <w:szCs w:val="28"/>
        </w:rPr>
        <w:t xml:space="preserve">do not </w:t>
      </w:r>
      <w:r w:rsidRPr="002509FB">
        <w:rPr>
          <w:rFonts w:ascii="Arial" w:eastAsiaTheme="minorEastAsia" w:hAnsi="Arial" w:cs="Arial"/>
          <w:sz w:val="28"/>
          <w:szCs w:val="28"/>
        </w:rPr>
        <w:t>interfere</w:t>
      </w:r>
      <w:r w:rsidR="007B2D37" w:rsidRPr="002509FB">
        <w:rPr>
          <w:rFonts w:ascii="Arial" w:eastAsiaTheme="minorEastAsia" w:hAnsi="Arial" w:cs="Arial"/>
          <w:sz w:val="28"/>
          <w:szCs w:val="28"/>
        </w:rPr>
        <w:t xml:space="preserve"> unless explicitly asked to do so</w:t>
      </w:r>
      <w:r w:rsidR="009546ED" w:rsidRPr="002509FB">
        <w:rPr>
          <w:rFonts w:ascii="Arial" w:eastAsiaTheme="minorEastAsia" w:hAnsi="Arial" w:cs="Arial"/>
          <w:sz w:val="28"/>
          <w:szCs w:val="28"/>
        </w:rPr>
        <w:t xml:space="preserve">. </w:t>
      </w:r>
      <w:r w:rsidR="007B2D37" w:rsidRPr="002509FB">
        <w:rPr>
          <w:rFonts w:ascii="Arial" w:eastAsiaTheme="minorEastAsia" w:hAnsi="Arial" w:cs="Arial"/>
          <w:sz w:val="28"/>
          <w:szCs w:val="28"/>
        </w:rPr>
        <w:t>W</w:t>
      </w:r>
      <w:r w:rsidRPr="002509FB">
        <w:rPr>
          <w:rFonts w:ascii="Arial" w:eastAsiaTheme="minorEastAsia" w:hAnsi="Arial" w:cs="Arial"/>
          <w:sz w:val="28"/>
          <w:szCs w:val="28"/>
        </w:rPr>
        <w:t>alk three or four paces behind the team and slightly to the right</w:t>
      </w:r>
      <w:r w:rsidR="009546ED" w:rsidRPr="002509FB">
        <w:rPr>
          <w:rFonts w:ascii="Arial" w:eastAsiaTheme="minorEastAsia" w:hAnsi="Arial" w:cs="Arial"/>
          <w:sz w:val="28"/>
          <w:szCs w:val="28"/>
        </w:rPr>
        <w:t xml:space="preserve">. </w:t>
      </w:r>
    </w:p>
    <w:p w14:paraId="649CC1FA" w14:textId="7777777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 </w:t>
      </w:r>
    </w:p>
    <w:p w14:paraId="1578446D" w14:textId="03BA7D3D" w:rsidR="00AE6919" w:rsidRPr="002509FB" w:rsidRDefault="00BF3938"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M</w:t>
      </w:r>
      <w:r w:rsidR="00AE6919" w:rsidRPr="002509FB">
        <w:rPr>
          <w:rFonts w:ascii="Arial" w:eastAsiaTheme="minorEastAsia" w:hAnsi="Arial" w:cs="Arial"/>
          <w:sz w:val="28"/>
          <w:szCs w:val="28"/>
        </w:rPr>
        <w:t>istakes are bound to occur</w:t>
      </w:r>
      <w:r w:rsidR="007B2D37" w:rsidRPr="002509FB">
        <w:rPr>
          <w:rFonts w:ascii="Arial" w:eastAsiaTheme="minorEastAsia" w:hAnsi="Arial" w:cs="Arial"/>
          <w:sz w:val="28"/>
          <w:szCs w:val="28"/>
        </w:rPr>
        <w:t xml:space="preserve"> at</w:t>
      </w:r>
      <w:r w:rsidR="00AE6919" w:rsidRPr="002509FB">
        <w:rPr>
          <w:rFonts w:ascii="Arial" w:eastAsiaTheme="minorEastAsia" w:hAnsi="Arial" w:cs="Arial"/>
          <w:sz w:val="28"/>
          <w:szCs w:val="28"/>
        </w:rPr>
        <w:t xml:space="preserve"> the beginning</w:t>
      </w:r>
      <w:r w:rsidR="009D1EE9" w:rsidRPr="002509FB">
        <w:rPr>
          <w:rFonts w:ascii="Arial" w:eastAsiaTheme="minorEastAsia" w:hAnsi="Arial" w:cs="Arial"/>
          <w:sz w:val="28"/>
          <w:szCs w:val="28"/>
        </w:rPr>
        <w:t xml:space="preserve"> of a new </w:t>
      </w:r>
      <w:r w:rsidR="00BC1B36" w:rsidRPr="002509FB">
        <w:rPr>
          <w:rFonts w:ascii="Arial" w:eastAsiaTheme="minorEastAsia" w:hAnsi="Arial" w:cs="Arial"/>
          <w:sz w:val="28"/>
          <w:szCs w:val="28"/>
        </w:rPr>
        <w:t>guide dog team’s journey</w:t>
      </w:r>
      <w:r w:rsidR="6074169B" w:rsidRPr="002509FB">
        <w:rPr>
          <w:rFonts w:ascii="Arial" w:eastAsiaTheme="minorEastAsia" w:hAnsi="Arial" w:cs="Arial"/>
          <w:sz w:val="28"/>
          <w:szCs w:val="28"/>
        </w:rPr>
        <w:t xml:space="preserve">; </w:t>
      </w:r>
      <w:r w:rsidR="16F12921" w:rsidRPr="002509FB">
        <w:rPr>
          <w:rFonts w:ascii="Arial" w:eastAsiaTheme="minorEastAsia" w:hAnsi="Arial" w:cs="Arial"/>
          <w:sz w:val="28"/>
          <w:szCs w:val="28"/>
        </w:rPr>
        <w:t>please</w:t>
      </w:r>
      <w:r w:rsidR="00BC1B36"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 xml:space="preserve">allow dog and </w:t>
      </w:r>
      <w:r w:rsidR="00B37385" w:rsidRPr="002509FB">
        <w:rPr>
          <w:rFonts w:ascii="Arial" w:eastAsiaTheme="minorEastAsia" w:hAnsi="Arial" w:cs="Arial"/>
          <w:sz w:val="28"/>
          <w:szCs w:val="28"/>
        </w:rPr>
        <w:t xml:space="preserve">handler </w:t>
      </w:r>
      <w:r w:rsidR="00AE6919" w:rsidRPr="002509FB">
        <w:rPr>
          <w:rFonts w:ascii="Arial" w:eastAsiaTheme="minorEastAsia" w:hAnsi="Arial" w:cs="Arial"/>
          <w:sz w:val="28"/>
          <w:szCs w:val="28"/>
        </w:rPr>
        <w:t xml:space="preserve">to </w:t>
      </w:r>
      <w:r w:rsidR="00240B5B" w:rsidRPr="002509FB">
        <w:rPr>
          <w:rFonts w:ascii="Arial" w:eastAsiaTheme="minorEastAsia" w:hAnsi="Arial" w:cs="Arial"/>
          <w:sz w:val="28"/>
          <w:szCs w:val="28"/>
        </w:rPr>
        <w:t>resolve challenges</w:t>
      </w:r>
      <w:r w:rsidR="00AE6919" w:rsidRPr="002509FB">
        <w:rPr>
          <w:rFonts w:ascii="Arial" w:eastAsiaTheme="minorEastAsia" w:hAnsi="Arial" w:cs="Arial"/>
          <w:sz w:val="28"/>
          <w:szCs w:val="28"/>
        </w:rPr>
        <w:t xml:space="preserve"> on their own</w:t>
      </w:r>
      <w:r w:rsidR="009546ED"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If your assistance is</w:t>
      </w:r>
      <w:r w:rsidR="00240B5B" w:rsidRPr="002509FB">
        <w:rPr>
          <w:rFonts w:ascii="Arial" w:eastAsiaTheme="minorEastAsia" w:hAnsi="Arial" w:cs="Arial"/>
          <w:sz w:val="28"/>
          <w:szCs w:val="28"/>
        </w:rPr>
        <w:t xml:space="preserve"> requested</w:t>
      </w:r>
      <w:r w:rsidR="00AE6919" w:rsidRPr="002509FB">
        <w:rPr>
          <w:rFonts w:ascii="Arial" w:eastAsiaTheme="minorEastAsia" w:hAnsi="Arial" w:cs="Arial"/>
          <w:sz w:val="28"/>
          <w:szCs w:val="28"/>
        </w:rPr>
        <w:t>, it is perfectly</w:t>
      </w:r>
      <w:r w:rsidR="00EC4E64" w:rsidRPr="002509FB">
        <w:rPr>
          <w:rFonts w:ascii="Arial" w:eastAsiaTheme="minorEastAsia" w:hAnsi="Arial" w:cs="Arial"/>
          <w:sz w:val="28"/>
          <w:szCs w:val="28"/>
        </w:rPr>
        <w:t xml:space="preserve"> acceptable</w:t>
      </w:r>
      <w:r w:rsidR="00AE6919" w:rsidRPr="002509FB">
        <w:rPr>
          <w:rFonts w:ascii="Arial" w:eastAsiaTheme="minorEastAsia" w:hAnsi="Arial" w:cs="Arial"/>
          <w:sz w:val="28"/>
          <w:szCs w:val="28"/>
        </w:rPr>
        <w:t xml:space="preserve"> to step in with an explanation of what is taking place or a description of a particular intersection or route</w:t>
      </w:r>
      <w:r w:rsidR="009546ED"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 xml:space="preserve">The </w:t>
      </w:r>
      <w:r w:rsidR="00347574" w:rsidRPr="002509FB">
        <w:rPr>
          <w:rFonts w:ascii="Arial" w:eastAsiaTheme="minorEastAsia" w:hAnsi="Arial" w:cs="Arial"/>
          <w:sz w:val="28"/>
          <w:szCs w:val="28"/>
        </w:rPr>
        <w:t>handler</w:t>
      </w:r>
      <w:r w:rsidR="00AE6919" w:rsidRPr="002509FB">
        <w:rPr>
          <w:rFonts w:ascii="Arial" w:eastAsiaTheme="minorEastAsia" w:hAnsi="Arial" w:cs="Arial"/>
          <w:sz w:val="28"/>
          <w:szCs w:val="28"/>
        </w:rPr>
        <w:t xml:space="preserve"> may ask to take your left arm for a walk </w:t>
      </w:r>
      <w:r w:rsidR="00AE6919" w:rsidRPr="002509FB">
        <w:rPr>
          <w:rFonts w:ascii="Arial" w:eastAsiaTheme="minorEastAsia" w:hAnsi="Arial" w:cs="Arial"/>
          <w:sz w:val="28"/>
          <w:szCs w:val="28"/>
        </w:rPr>
        <w:lastRenderedPageBreak/>
        <w:t>through a new area</w:t>
      </w:r>
      <w:r w:rsidR="009546ED"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 xml:space="preserve">This benefits both the dog and </w:t>
      </w:r>
      <w:r w:rsidR="2D86140B" w:rsidRPr="002509FB">
        <w:rPr>
          <w:rFonts w:ascii="Arial" w:eastAsiaTheme="minorEastAsia" w:hAnsi="Arial" w:cs="Arial"/>
          <w:sz w:val="28"/>
          <w:szCs w:val="28"/>
        </w:rPr>
        <w:t>handler</w:t>
      </w:r>
      <w:r w:rsidR="009546ED" w:rsidRPr="002509FB">
        <w:rPr>
          <w:rFonts w:ascii="Arial" w:eastAsiaTheme="minorEastAsia" w:hAnsi="Arial" w:cs="Arial"/>
          <w:sz w:val="28"/>
          <w:szCs w:val="28"/>
        </w:rPr>
        <w:t xml:space="preserve">. </w:t>
      </w:r>
      <w:r w:rsidR="00E11F92" w:rsidRPr="002509FB">
        <w:rPr>
          <w:rFonts w:ascii="Arial" w:eastAsiaTheme="minorEastAsia" w:hAnsi="Arial" w:cs="Arial"/>
          <w:sz w:val="28"/>
          <w:szCs w:val="28"/>
        </w:rPr>
        <w:t>I</w:t>
      </w:r>
      <w:r w:rsidR="0B16F725" w:rsidRPr="002509FB">
        <w:rPr>
          <w:rFonts w:ascii="Arial" w:eastAsiaTheme="minorEastAsia" w:hAnsi="Arial" w:cs="Arial"/>
          <w:sz w:val="28"/>
          <w:szCs w:val="28"/>
        </w:rPr>
        <w:t xml:space="preserve">f you are </w:t>
      </w:r>
      <w:r w:rsidR="00E11F92" w:rsidRPr="002509FB">
        <w:rPr>
          <w:rFonts w:ascii="Arial" w:eastAsiaTheme="minorEastAsia" w:hAnsi="Arial" w:cs="Arial"/>
          <w:sz w:val="28"/>
          <w:szCs w:val="28"/>
        </w:rPr>
        <w:t xml:space="preserve">providing </w:t>
      </w:r>
      <w:r w:rsidR="0B16F725" w:rsidRPr="002509FB">
        <w:rPr>
          <w:rFonts w:ascii="Arial" w:eastAsiaTheme="minorEastAsia" w:hAnsi="Arial" w:cs="Arial"/>
          <w:sz w:val="28"/>
          <w:szCs w:val="28"/>
        </w:rPr>
        <w:t>human guide</w:t>
      </w:r>
      <w:r w:rsidR="00AE6919" w:rsidRPr="002509FB">
        <w:rPr>
          <w:rFonts w:ascii="Arial" w:eastAsiaTheme="minorEastAsia" w:hAnsi="Arial" w:cs="Arial"/>
          <w:sz w:val="28"/>
          <w:szCs w:val="28"/>
        </w:rPr>
        <w:t>, the team will always go to the curb ahead before making any turns</w:t>
      </w:r>
      <w:r w:rsidR="4C7E4C84" w:rsidRPr="002509FB">
        <w:rPr>
          <w:rFonts w:ascii="Arial" w:eastAsiaTheme="minorEastAsia" w:hAnsi="Arial" w:cs="Arial"/>
          <w:sz w:val="28"/>
          <w:szCs w:val="28"/>
        </w:rPr>
        <w:t xml:space="preserve">. </w:t>
      </w:r>
      <w:r w:rsidR="008D37FB" w:rsidRPr="002509FB">
        <w:rPr>
          <w:rFonts w:ascii="Arial" w:eastAsiaTheme="minorEastAsia" w:hAnsi="Arial" w:cs="Arial"/>
          <w:sz w:val="28"/>
          <w:szCs w:val="28"/>
        </w:rPr>
        <w:t>G</w:t>
      </w:r>
      <w:r w:rsidR="4C7E4C84" w:rsidRPr="002509FB">
        <w:rPr>
          <w:rFonts w:ascii="Arial" w:eastAsiaTheme="minorEastAsia" w:hAnsi="Arial" w:cs="Arial"/>
          <w:sz w:val="28"/>
          <w:szCs w:val="28"/>
        </w:rPr>
        <w:t>ive the handler time to</w:t>
      </w:r>
      <w:r w:rsidR="001665B8" w:rsidRPr="002509FB">
        <w:rPr>
          <w:rFonts w:ascii="Arial" w:eastAsiaTheme="minorEastAsia" w:hAnsi="Arial" w:cs="Arial"/>
          <w:sz w:val="28"/>
          <w:szCs w:val="28"/>
        </w:rPr>
        <w:t xml:space="preserve"> process changes in elevation</w:t>
      </w:r>
      <w:r w:rsidR="004549EB" w:rsidRPr="002509FB">
        <w:rPr>
          <w:rFonts w:ascii="Arial" w:eastAsiaTheme="minorEastAsia" w:hAnsi="Arial" w:cs="Arial"/>
          <w:sz w:val="28"/>
          <w:szCs w:val="28"/>
        </w:rPr>
        <w:t>, such as steps, doors, curbs, etc., so they can appropriately navigate</w:t>
      </w:r>
      <w:r w:rsidR="00EC4D11" w:rsidRPr="002509FB">
        <w:rPr>
          <w:rFonts w:ascii="Arial" w:eastAsiaTheme="minorEastAsia" w:hAnsi="Arial" w:cs="Arial"/>
          <w:sz w:val="28"/>
          <w:szCs w:val="28"/>
        </w:rPr>
        <w:t xml:space="preserve"> these objects with their dog </w:t>
      </w:r>
      <w:r w:rsidR="004549EB" w:rsidRPr="002509FB">
        <w:rPr>
          <w:rFonts w:ascii="Arial" w:eastAsiaTheme="minorEastAsia" w:hAnsi="Arial" w:cs="Arial"/>
          <w:sz w:val="28"/>
          <w:szCs w:val="28"/>
        </w:rPr>
        <w:t xml:space="preserve">and </w:t>
      </w:r>
      <w:r w:rsidR="00EC4D11" w:rsidRPr="002509FB">
        <w:rPr>
          <w:rFonts w:ascii="Arial" w:eastAsiaTheme="minorEastAsia" w:hAnsi="Arial" w:cs="Arial"/>
          <w:sz w:val="28"/>
          <w:szCs w:val="28"/>
        </w:rPr>
        <w:t>orient themselves accordingly.</w:t>
      </w:r>
    </w:p>
    <w:p w14:paraId="10EF996B" w14:textId="7777777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 </w:t>
      </w:r>
    </w:p>
    <w:p w14:paraId="6E7B7032" w14:textId="062A570A"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 xml:space="preserve">You may </w:t>
      </w:r>
      <w:r w:rsidR="4937564C" w:rsidRPr="002509FB">
        <w:rPr>
          <w:rFonts w:ascii="Arial" w:eastAsiaTheme="minorEastAsia" w:hAnsi="Arial" w:cs="Arial"/>
          <w:sz w:val="28"/>
          <w:szCs w:val="28"/>
        </w:rPr>
        <w:t xml:space="preserve">occasionally </w:t>
      </w:r>
      <w:r w:rsidRPr="002509FB">
        <w:rPr>
          <w:rFonts w:ascii="Arial" w:eastAsiaTheme="minorEastAsia" w:hAnsi="Arial" w:cs="Arial"/>
          <w:sz w:val="28"/>
          <w:szCs w:val="28"/>
        </w:rPr>
        <w:t xml:space="preserve">notice </w:t>
      </w:r>
      <w:r w:rsidR="007606C1" w:rsidRPr="002509FB">
        <w:rPr>
          <w:rFonts w:ascii="Arial" w:eastAsiaTheme="minorEastAsia" w:hAnsi="Arial" w:cs="Arial"/>
          <w:sz w:val="28"/>
          <w:szCs w:val="28"/>
        </w:rPr>
        <w:t>the handler</w:t>
      </w:r>
      <w:r w:rsidR="0023380E" w:rsidRPr="002509FB">
        <w:rPr>
          <w:rFonts w:ascii="Arial" w:eastAsiaTheme="minorEastAsia" w:hAnsi="Arial" w:cs="Arial"/>
          <w:sz w:val="28"/>
          <w:szCs w:val="28"/>
        </w:rPr>
        <w:t xml:space="preserve"> </w:t>
      </w:r>
      <w:r w:rsidR="008B5208" w:rsidRPr="002509FB">
        <w:rPr>
          <w:rFonts w:ascii="Arial" w:eastAsiaTheme="minorEastAsia" w:hAnsi="Arial" w:cs="Arial"/>
          <w:sz w:val="28"/>
          <w:szCs w:val="28"/>
        </w:rPr>
        <w:t>utilizes</w:t>
      </w:r>
      <w:r w:rsidR="007606C1" w:rsidRPr="002509FB">
        <w:rPr>
          <w:rFonts w:ascii="Arial" w:eastAsiaTheme="minorEastAsia" w:hAnsi="Arial" w:cs="Arial"/>
          <w:sz w:val="28"/>
          <w:szCs w:val="28"/>
        </w:rPr>
        <w:t xml:space="preserve"> a</w:t>
      </w:r>
      <w:r w:rsidR="1FE03C46" w:rsidRPr="002509FB">
        <w:rPr>
          <w:rFonts w:ascii="Arial" w:eastAsiaTheme="minorEastAsia" w:hAnsi="Arial" w:cs="Arial"/>
          <w:sz w:val="28"/>
          <w:szCs w:val="28"/>
        </w:rPr>
        <w:t xml:space="preserve"> </w:t>
      </w:r>
      <w:r w:rsidR="007606C1" w:rsidRPr="002509FB">
        <w:rPr>
          <w:rFonts w:ascii="Arial" w:eastAsiaTheme="minorEastAsia" w:hAnsi="Arial" w:cs="Arial"/>
          <w:sz w:val="28"/>
          <w:szCs w:val="28"/>
        </w:rPr>
        <w:t>quick snap and release of the leash</w:t>
      </w:r>
      <w:r w:rsidR="00EC4D11" w:rsidRPr="002509FB">
        <w:rPr>
          <w:rFonts w:ascii="Arial" w:eastAsiaTheme="minorEastAsia" w:hAnsi="Arial" w:cs="Arial"/>
          <w:sz w:val="28"/>
          <w:szCs w:val="28"/>
        </w:rPr>
        <w:t xml:space="preserve"> if the dog becomes distracted</w:t>
      </w:r>
      <w:r w:rsidR="00FB370D" w:rsidRPr="002509FB">
        <w:rPr>
          <w:rFonts w:ascii="Arial" w:eastAsiaTheme="minorEastAsia" w:hAnsi="Arial" w:cs="Arial"/>
          <w:sz w:val="28"/>
          <w:szCs w:val="28"/>
        </w:rPr>
        <w:t xml:space="preserve"> or commits a clearance error</w:t>
      </w:r>
      <w:r w:rsidR="009546ED" w:rsidRPr="002509FB">
        <w:rPr>
          <w:rFonts w:ascii="Arial" w:eastAsiaTheme="minorEastAsia" w:hAnsi="Arial" w:cs="Arial"/>
          <w:sz w:val="28"/>
          <w:szCs w:val="28"/>
        </w:rPr>
        <w:t xml:space="preserve">. </w:t>
      </w:r>
      <w:r w:rsidRPr="002509FB">
        <w:rPr>
          <w:rFonts w:ascii="Arial" w:eastAsiaTheme="minorEastAsia" w:hAnsi="Arial" w:cs="Arial"/>
          <w:sz w:val="28"/>
          <w:szCs w:val="28"/>
        </w:rPr>
        <w:t xml:space="preserve">It is necessary </w:t>
      </w:r>
      <w:r w:rsidR="009D258C" w:rsidRPr="002509FB">
        <w:rPr>
          <w:rFonts w:ascii="Arial" w:eastAsiaTheme="minorEastAsia" w:hAnsi="Arial" w:cs="Arial"/>
          <w:sz w:val="28"/>
          <w:szCs w:val="28"/>
        </w:rPr>
        <w:t xml:space="preserve">from time to time </w:t>
      </w:r>
      <w:r w:rsidRPr="002509FB">
        <w:rPr>
          <w:rFonts w:ascii="Arial" w:eastAsiaTheme="minorEastAsia" w:hAnsi="Arial" w:cs="Arial"/>
          <w:sz w:val="28"/>
          <w:szCs w:val="28"/>
        </w:rPr>
        <w:t xml:space="preserve">to use this technique to </w:t>
      </w:r>
      <w:r w:rsidR="00866991" w:rsidRPr="002509FB">
        <w:rPr>
          <w:rFonts w:ascii="Arial" w:eastAsiaTheme="minorEastAsia" w:hAnsi="Arial" w:cs="Arial"/>
          <w:sz w:val="28"/>
          <w:szCs w:val="28"/>
        </w:rPr>
        <w:t xml:space="preserve">redirect </w:t>
      </w:r>
      <w:r w:rsidR="00FB370D" w:rsidRPr="002509FB">
        <w:rPr>
          <w:rFonts w:ascii="Arial" w:eastAsiaTheme="minorEastAsia" w:hAnsi="Arial" w:cs="Arial"/>
          <w:sz w:val="28"/>
          <w:szCs w:val="28"/>
        </w:rPr>
        <w:t xml:space="preserve">and correct poor </w:t>
      </w:r>
      <w:r w:rsidR="00866991" w:rsidRPr="002509FB">
        <w:rPr>
          <w:rFonts w:ascii="Arial" w:eastAsiaTheme="minorEastAsia" w:hAnsi="Arial" w:cs="Arial"/>
          <w:sz w:val="28"/>
          <w:szCs w:val="28"/>
        </w:rPr>
        <w:t>behavior</w:t>
      </w:r>
      <w:r w:rsidR="00FB370D" w:rsidRPr="002509FB">
        <w:rPr>
          <w:rFonts w:ascii="Arial" w:eastAsiaTheme="minorEastAsia" w:hAnsi="Arial" w:cs="Arial"/>
          <w:sz w:val="28"/>
          <w:szCs w:val="28"/>
        </w:rPr>
        <w:t xml:space="preserve"> or misjudgment</w:t>
      </w:r>
      <w:r w:rsidR="00DD714E" w:rsidRPr="002509FB">
        <w:rPr>
          <w:rFonts w:ascii="Arial" w:eastAsiaTheme="minorEastAsia" w:hAnsi="Arial" w:cs="Arial"/>
          <w:sz w:val="28"/>
          <w:szCs w:val="28"/>
        </w:rPr>
        <w:t>.</w:t>
      </w:r>
      <w:r w:rsidR="00F066BF" w:rsidRPr="002509FB">
        <w:rPr>
          <w:rFonts w:ascii="Arial" w:eastAsiaTheme="minorEastAsia" w:hAnsi="Arial" w:cs="Arial"/>
          <w:sz w:val="28"/>
          <w:szCs w:val="28"/>
        </w:rPr>
        <w:t xml:space="preserve"> </w:t>
      </w:r>
      <w:r w:rsidR="43618083" w:rsidRPr="002509FB">
        <w:rPr>
          <w:rFonts w:ascii="Arial" w:eastAsiaTheme="minorEastAsia" w:hAnsi="Arial" w:cs="Arial"/>
          <w:sz w:val="28"/>
          <w:szCs w:val="28"/>
        </w:rPr>
        <w:t>Do not misinterpret this as cruelty</w:t>
      </w:r>
      <w:r w:rsidR="009546ED" w:rsidRPr="002509FB">
        <w:rPr>
          <w:rFonts w:ascii="Arial" w:eastAsiaTheme="minorEastAsia" w:hAnsi="Arial" w:cs="Arial"/>
          <w:sz w:val="28"/>
          <w:szCs w:val="28"/>
        </w:rPr>
        <w:t xml:space="preserve">. </w:t>
      </w:r>
      <w:r w:rsidR="00866991" w:rsidRPr="002509FB">
        <w:rPr>
          <w:rFonts w:ascii="Arial" w:eastAsiaTheme="minorEastAsia" w:hAnsi="Arial" w:cs="Arial"/>
          <w:sz w:val="28"/>
          <w:szCs w:val="28"/>
        </w:rPr>
        <w:t>T</w:t>
      </w:r>
      <w:r w:rsidRPr="002509FB">
        <w:rPr>
          <w:rFonts w:ascii="Arial" w:eastAsiaTheme="minorEastAsia" w:hAnsi="Arial" w:cs="Arial"/>
          <w:sz w:val="28"/>
          <w:szCs w:val="28"/>
        </w:rPr>
        <w:t>he correction is followed by praise for the dog when it resumes working or behaving in an acceptable manner</w:t>
      </w:r>
      <w:r w:rsidR="009546ED" w:rsidRPr="002509FB">
        <w:rPr>
          <w:rFonts w:ascii="Arial" w:eastAsiaTheme="minorEastAsia" w:hAnsi="Arial" w:cs="Arial"/>
          <w:sz w:val="28"/>
          <w:szCs w:val="28"/>
        </w:rPr>
        <w:t xml:space="preserve">. </w:t>
      </w:r>
      <w:r w:rsidRPr="002509FB">
        <w:rPr>
          <w:rFonts w:ascii="Arial" w:eastAsiaTheme="minorEastAsia" w:hAnsi="Arial" w:cs="Arial"/>
          <w:sz w:val="28"/>
          <w:szCs w:val="28"/>
        </w:rPr>
        <w:t xml:space="preserve">You will soon recognize, as the guide dog </w:t>
      </w:r>
      <w:r w:rsidR="786C950F" w:rsidRPr="002509FB">
        <w:rPr>
          <w:rFonts w:ascii="Arial" w:eastAsiaTheme="minorEastAsia" w:hAnsi="Arial" w:cs="Arial"/>
          <w:sz w:val="28"/>
          <w:szCs w:val="28"/>
        </w:rPr>
        <w:t>handler</w:t>
      </w:r>
      <w:r w:rsidRPr="002509FB">
        <w:rPr>
          <w:rFonts w:ascii="Arial" w:eastAsiaTheme="minorEastAsia" w:hAnsi="Arial" w:cs="Arial"/>
          <w:sz w:val="28"/>
          <w:szCs w:val="28"/>
        </w:rPr>
        <w:t xml:space="preserve"> does, that balance of correction and praise is an important part of working with a guide dog.</w:t>
      </w:r>
    </w:p>
    <w:p w14:paraId="5E3886A4" w14:textId="7777777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 </w:t>
      </w:r>
    </w:p>
    <w:p w14:paraId="27C395E8" w14:textId="028C8A1B" w:rsidR="00AE6919" w:rsidRPr="002509FB" w:rsidRDefault="76B26463"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Responsibilities of</w:t>
      </w:r>
      <w:r w:rsidR="00AB3E46" w:rsidRPr="002509FB">
        <w:rPr>
          <w:rFonts w:ascii="Arial" w:eastAsiaTheme="minorEastAsia" w:hAnsi="Arial" w:cs="Arial"/>
          <w:sz w:val="28"/>
          <w:szCs w:val="28"/>
        </w:rPr>
        <w:t xml:space="preserve"> caring for </w:t>
      </w:r>
      <w:r w:rsidR="00AE6919" w:rsidRPr="002509FB">
        <w:rPr>
          <w:rFonts w:ascii="Arial" w:eastAsiaTheme="minorEastAsia" w:hAnsi="Arial" w:cs="Arial"/>
          <w:sz w:val="28"/>
          <w:szCs w:val="28"/>
        </w:rPr>
        <w:t>and work</w:t>
      </w:r>
      <w:r w:rsidR="6E96CC48" w:rsidRPr="002509FB">
        <w:rPr>
          <w:rFonts w:ascii="Arial" w:eastAsiaTheme="minorEastAsia" w:hAnsi="Arial" w:cs="Arial"/>
          <w:sz w:val="28"/>
          <w:szCs w:val="28"/>
        </w:rPr>
        <w:t>ing</w:t>
      </w:r>
      <w:r w:rsidR="00AE6919" w:rsidRPr="002509FB">
        <w:rPr>
          <w:rFonts w:ascii="Arial" w:eastAsiaTheme="minorEastAsia" w:hAnsi="Arial" w:cs="Arial"/>
          <w:sz w:val="28"/>
          <w:szCs w:val="28"/>
        </w:rPr>
        <w:t xml:space="preserve"> with a new guide dog may alter previously well</w:t>
      </w:r>
      <w:r w:rsidR="1A08FADB" w:rsidRPr="002509FB">
        <w:rPr>
          <w:rFonts w:ascii="Arial" w:eastAsiaTheme="minorEastAsia" w:hAnsi="Arial" w:cs="Arial"/>
          <w:sz w:val="28"/>
          <w:szCs w:val="28"/>
        </w:rPr>
        <w:t>-</w:t>
      </w:r>
      <w:r w:rsidR="00AE6919" w:rsidRPr="002509FB">
        <w:rPr>
          <w:rFonts w:ascii="Arial" w:eastAsiaTheme="minorEastAsia" w:hAnsi="Arial" w:cs="Arial"/>
          <w:sz w:val="28"/>
          <w:szCs w:val="28"/>
        </w:rPr>
        <w:t>established routines</w:t>
      </w:r>
      <w:r w:rsidR="009546ED" w:rsidRPr="002509FB">
        <w:rPr>
          <w:rFonts w:ascii="Arial" w:eastAsiaTheme="minorEastAsia" w:hAnsi="Arial" w:cs="Arial"/>
          <w:sz w:val="28"/>
          <w:szCs w:val="28"/>
        </w:rPr>
        <w:t xml:space="preserve">. </w:t>
      </w:r>
      <w:r w:rsidR="00AE6919" w:rsidRPr="002509FB">
        <w:rPr>
          <w:rFonts w:ascii="Arial" w:eastAsiaTheme="minorEastAsia" w:hAnsi="Arial" w:cs="Arial"/>
          <w:sz w:val="28"/>
          <w:szCs w:val="28"/>
        </w:rPr>
        <w:t xml:space="preserve">In the beginning it may appear that more attention is being paid to the new dog than to </w:t>
      </w:r>
      <w:r w:rsidR="00AB3E46" w:rsidRPr="002509FB">
        <w:rPr>
          <w:rFonts w:ascii="Arial" w:eastAsiaTheme="minorEastAsia" w:hAnsi="Arial" w:cs="Arial"/>
          <w:sz w:val="28"/>
          <w:szCs w:val="28"/>
        </w:rPr>
        <w:t xml:space="preserve">you. </w:t>
      </w:r>
      <w:r w:rsidR="005032B8" w:rsidRPr="002509FB">
        <w:rPr>
          <w:rFonts w:ascii="Arial" w:eastAsiaTheme="minorEastAsia" w:hAnsi="Arial" w:cs="Arial"/>
          <w:sz w:val="28"/>
          <w:szCs w:val="28"/>
        </w:rPr>
        <w:t>T</w:t>
      </w:r>
      <w:r w:rsidR="00AE6919" w:rsidRPr="002509FB">
        <w:rPr>
          <w:rFonts w:ascii="Arial" w:eastAsiaTheme="minorEastAsia" w:hAnsi="Arial" w:cs="Arial"/>
          <w:sz w:val="28"/>
          <w:szCs w:val="28"/>
        </w:rPr>
        <w:t xml:space="preserve">his is a common response felt by families and friends of new guide dog </w:t>
      </w:r>
      <w:r w:rsidR="4DC67B67" w:rsidRPr="002509FB">
        <w:rPr>
          <w:rFonts w:ascii="Arial" w:eastAsiaTheme="minorEastAsia" w:hAnsi="Arial" w:cs="Arial"/>
          <w:sz w:val="28"/>
          <w:szCs w:val="28"/>
        </w:rPr>
        <w:t>handlers</w:t>
      </w:r>
      <w:r w:rsidR="009546ED" w:rsidRPr="002509FB">
        <w:rPr>
          <w:rFonts w:ascii="Arial" w:eastAsiaTheme="minorEastAsia" w:hAnsi="Arial" w:cs="Arial"/>
          <w:sz w:val="28"/>
          <w:szCs w:val="28"/>
        </w:rPr>
        <w:t xml:space="preserve">. </w:t>
      </w:r>
      <w:r w:rsidR="008102E4" w:rsidRPr="002509FB">
        <w:rPr>
          <w:rFonts w:ascii="Arial" w:eastAsiaTheme="minorEastAsia" w:hAnsi="Arial" w:cs="Arial"/>
          <w:sz w:val="28"/>
          <w:szCs w:val="28"/>
        </w:rPr>
        <w:t>In time</w:t>
      </w:r>
      <w:r w:rsidR="00446B32" w:rsidRPr="002509FB">
        <w:rPr>
          <w:rFonts w:ascii="Arial" w:eastAsiaTheme="minorEastAsia" w:hAnsi="Arial" w:cs="Arial"/>
          <w:sz w:val="28"/>
          <w:szCs w:val="28"/>
        </w:rPr>
        <w:t>,</w:t>
      </w:r>
      <w:r w:rsidR="00AE6919" w:rsidRPr="002509FB">
        <w:rPr>
          <w:rFonts w:ascii="Arial" w:eastAsiaTheme="minorEastAsia" w:hAnsi="Arial" w:cs="Arial"/>
          <w:sz w:val="28"/>
          <w:szCs w:val="28"/>
        </w:rPr>
        <w:t xml:space="preserve"> the dog will become just another member of the family and these changes in routine will seem insignificant.</w:t>
      </w:r>
      <w:r w:rsidR="267F7B0D" w:rsidRPr="002509FB">
        <w:rPr>
          <w:rFonts w:ascii="Arial" w:eastAsiaTheme="minorEastAsia" w:hAnsi="Arial" w:cs="Arial"/>
          <w:sz w:val="28"/>
          <w:szCs w:val="28"/>
        </w:rPr>
        <w:t xml:space="preserve"> </w:t>
      </w:r>
      <w:r w:rsidR="005032B8" w:rsidRPr="002509FB">
        <w:rPr>
          <w:rFonts w:ascii="Arial" w:eastAsiaTheme="minorEastAsia" w:hAnsi="Arial" w:cs="Arial"/>
          <w:sz w:val="28"/>
          <w:szCs w:val="28"/>
        </w:rPr>
        <w:t>T</w:t>
      </w:r>
      <w:r w:rsidR="00AE6919" w:rsidRPr="002509FB">
        <w:rPr>
          <w:rFonts w:ascii="Arial" w:eastAsiaTheme="minorEastAsia" w:hAnsi="Arial" w:cs="Arial"/>
          <w:sz w:val="28"/>
          <w:szCs w:val="28"/>
        </w:rPr>
        <w:t>he</w:t>
      </w:r>
      <w:r w:rsidR="00347574" w:rsidRPr="002509FB">
        <w:rPr>
          <w:rFonts w:ascii="Arial" w:eastAsiaTheme="minorEastAsia" w:hAnsi="Arial" w:cs="Arial"/>
          <w:sz w:val="28"/>
          <w:szCs w:val="28"/>
        </w:rPr>
        <w:t xml:space="preserve"> handler</w:t>
      </w:r>
      <w:r w:rsidR="00AE6919" w:rsidRPr="002509FB">
        <w:rPr>
          <w:rFonts w:ascii="Arial" w:eastAsiaTheme="minorEastAsia" w:hAnsi="Arial" w:cs="Arial"/>
          <w:sz w:val="28"/>
          <w:szCs w:val="28"/>
        </w:rPr>
        <w:t xml:space="preserve"> may experience a </w:t>
      </w:r>
      <w:r w:rsidR="005032B8" w:rsidRPr="002509FB">
        <w:rPr>
          <w:rFonts w:ascii="Arial" w:eastAsiaTheme="minorEastAsia" w:hAnsi="Arial" w:cs="Arial"/>
          <w:sz w:val="28"/>
          <w:szCs w:val="28"/>
        </w:rPr>
        <w:t xml:space="preserve">different, sometimes </w:t>
      </w:r>
      <w:r w:rsidR="00AE6919" w:rsidRPr="002509FB">
        <w:rPr>
          <w:rFonts w:ascii="Arial" w:eastAsiaTheme="minorEastAsia" w:hAnsi="Arial" w:cs="Arial"/>
          <w:sz w:val="28"/>
          <w:szCs w:val="28"/>
        </w:rPr>
        <w:t>greater</w:t>
      </w:r>
      <w:r w:rsidR="005032B8" w:rsidRPr="002509FB">
        <w:rPr>
          <w:rFonts w:ascii="Arial" w:eastAsiaTheme="minorEastAsia" w:hAnsi="Arial" w:cs="Arial"/>
          <w:sz w:val="28"/>
          <w:szCs w:val="28"/>
        </w:rPr>
        <w:t>,</w:t>
      </w:r>
      <w:r w:rsidR="00AE6919" w:rsidRPr="002509FB">
        <w:rPr>
          <w:rFonts w:ascii="Arial" w:eastAsiaTheme="minorEastAsia" w:hAnsi="Arial" w:cs="Arial"/>
          <w:sz w:val="28"/>
          <w:szCs w:val="28"/>
        </w:rPr>
        <w:t xml:space="preserve"> degree of travel independence. If</w:t>
      </w:r>
      <w:r w:rsidR="004E7416" w:rsidRPr="002509FB">
        <w:rPr>
          <w:rFonts w:ascii="Arial" w:eastAsiaTheme="minorEastAsia" w:hAnsi="Arial" w:cs="Arial"/>
          <w:sz w:val="28"/>
          <w:szCs w:val="28"/>
        </w:rPr>
        <w:t xml:space="preserve"> they </w:t>
      </w:r>
      <w:r w:rsidR="00AE6919" w:rsidRPr="002509FB">
        <w:rPr>
          <w:rFonts w:ascii="Arial" w:eastAsiaTheme="minorEastAsia" w:hAnsi="Arial" w:cs="Arial"/>
          <w:sz w:val="28"/>
          <w:szCs w:val="28"/>
        </w:rPr>
        <w:t>ha</w:t>
      </w:r>
      <w:r w:rsidR="004E7416" w:rsidRPr="002509FB">
        <w:rPr>
          <w:rFonts w:ascii="Arial" w:eastAsiaTheme="minorEastAsia" w:hAnsi="Arial" w:cs="Arial"/>
          <w:sz w:val="28"/>
          <w:szCs w:val="28"/>
        </w:rPr>
        <w:t>ve</w:t>
      </w:r>
      <w:r w:rsidR="00AE6919" w:rsidRPr="002509FB">
        <w:rPr>
          <w:rFonts w:ascii="Arial" w:eastAsiaTheme="minorEastAsia" w:hAnsi="Arial" w:cs="Arial"/>
          <w:sz w:val="28"/>
          <w:szCs w:val="28"/>
        </w:rPr>
        <w:t xml:space="preserve"> depended on you in the past for travel assistance, </w:t>
      </w:r>
      <w:r w:rsidR="000D0905" w:rsidRPr="002509FB">
        <w:rPr>
          <w:rFonts w:ascii="Arial" w:eastAsiaTheme="minorEastAsia" w:hAnsi="Arial" w:cs="Arial"/>
          <w:sz w:val="28"/>
          <w:szCs w:val="28"/>
        </w:rPr>
        <w:t>do not</w:t>
      </w:r>
      <w:r w:rsidR="00AE6919" w:rsidRPr="002509FB">
        <w:rPr>
          <w:rFonts w:ascii="Arial" w:eastAsiaTheme="minorEastAsia" w:hAnsi="Arial" w:cs="Arial"/>
          <w:sz w:val="28"/>
          <w:szCs w:val="28"/>
        </w:rPr>
        <w:t xml:space="preserve"> feel that you have been replaced but</w:t>
      </w:r>
      <w:r w:rsidR="00561527" w:rsidRPr="002509FB">
        <w:rPr>
          <w:rFonts w:ascii="Arial" w:eastAsiaTheme="minorEastAsia" w:hAnsi="Arial" w:cs="Arial"/>
          <w:sz w:val="28"/>
          <w:szCs w:val="28"/>
        </w:rPr>
        <w:t xml:space="preserve"> instead</w:t>
      </w:r>
      <w:r w:rsidR="00AE6919" w:rsidRPr="002509FB">
        <w:rPr>
          <w:rFonts w:ascii="Arial" w:eastAsiaTheme="minorEastAsia" w:hAnsi="Arial" w:cs="Arial"/>
          <w:sz w:val="28"/>
          <w:szCs w:val="28"/>
        </w:rPr>
        <w:t xml:space="preserve"> share in the </w:t>
      </w:r>
      <w:r w:rsidR="002F37A1" w:rsidRPr="002509FB">
        <w:rPr>
          <w:rFonts w:ascii="Arial" w:eastAsiaTheme="minorEastAsia" w:hAnsi="Arial" w:cs="Arial"/>
          <w:sz w:val="28"/>
          <w:szCs w:val="28"/>
        </w:rPr>
        <w:t xml:space="preserve">handler’s </w:t>
      </w:r>
      <w:r w:rsidR="00AE6919" w:rsidRPr="002509FB">
        <w:rPr>
          <w:rFonts w:ascii="Arial" w:eastAsiaTheme="minorEastAsia" w:hAnsi="Arial" w:cs="Arial"/>
          <w:sz w:val="28"/>
          <w:szCs w:val="28"/>
        </w:rPr>
        <w:t>excitement</w:t>
      </w:r>
      <w:r w:rsidR="002F37A1" w:rsidRPr="002509FB">
        <w:rPr>
          <w:rFonts w:ascii="Arial" w:eastAsiaTheme="minorEastAsia" w:hAnsi="Arial" w:cs="Arial"/>
          <w:sz w:val="28"/>
          <w:szCs w:val="28"/>
        </w:rPr>
        <w:t xml:space="preserve"> around</w:t>
      </w:r>
      <w:r w:rsidR="00AE6919" w:rsidRPr="002509FB">
        <w:rPr>
          <w:rFonts w:ascii="Arial" w:eastAsiaTheme="minorEastAsia" w:hAnsi="Arial" w:cs="Arial"/>
          <w:sz w:val="28"/>
          <w:szCs w:val="28"/>
        </w:rPr>
        <w:t xml:space="preserve"> new</w:t>
      </w:r>
      <w:r w:rsidR="005032B8" w:rsidRPr="002509FB">
        <w:rPr>
          <w:rFonts w:ascii="Arial" w:eastAsiaTheme="minorEastAsia" w:hAnsi="Arial" w:cs="Arial"/>
          <w:sz w:val="28"/>
          <w:szCs w:val="28"/>
        </w:rPr>
        <w:t>found</w:t>
      </w:r>
      <w:r w:rsidR="00AE6919" w:rsidRPr="002509FB">
        <w:rPr>
          <w:rFonts w:ascii="Arial" w:eastAsiaTheme="minorEastAsia" w:hAnsi="Arial" w:cs="Arial"/>
          <w:sz w:val="28"/>
          <w:szCs w:val="28"/>
        </w:rPr>
        <w:t xml:space="preserve"> freedom</w:t>
      </w:r>
      <w:r w:rsidR="004411EF" w:rsidRPr="002509FB">
        <w:rPr>
          <w:rFonts w:ascii="Arial" w:eastAsiaTheme="minorEastAsia" w:hAnsi="Arial" w:cs="Arial"/>
          <w:sz w:val="28"/>
          <w:szCs w:val="28"/>
        </w:rPr>
        <w:t>.</w:t>
      </w:r>
    </w:p>
    <w:p w14:paraId="0D8BF348" w14:textId="7777777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 </w:t>
      </w:r>
    </w:p>
    <w:p w14:paraId="090E1C4B" w14:textId="4F2976CD"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Thank you for your interest</w:t>
      </w:r>
      <w:r w:rsidR="005D00CE" w:rsidRPr="002509FB">
        <w:rPr>
          <w:rFonts w:ascii="Arial" w:eastAsiaTheme="minorEastAsia" w:hAnsi="Arial" w:cs="Arial"/>
          <w:sz w:val="28"/>
          <w:szCs w:val="28"/>
        </w:rPr>
        <w:t xml:space="preserve"> in contributing to </w:t>
      </w:r>
      <w:r w:rsidR="008B5208" w:rsidRPr="002509FB">
        <w:rPr>
          <w:rFonts w:ascii="Arial" w:eastAsiaTheme="minorEastAsia" w:hAnsi="Arial" w:cs="Arial"/>
          <w:sz w:val="28"/>
          <w:szCs w:val="28"/>
        </w:rPr>
        <w:t>the guide</w:t>
      </w:r>
      <w:r w:rsidR="005D00CE" w:rsidRPr="002509FB">
        <w:rPr>
          <w:rFonts w:ascii="Arial" w:eastAsiaTheme="minorEastAsia" w:hAnsi="Arial" w:cs="Arial"/>
          <w:sz w:val="28"/>
          <w:szCs w:val="28"/>
        </w:rPr>
        <w:t xml:space="preserve"> dog team’s success.</w:t>
      </w:r>
      <w:r w:rsidRPr="002509FB">
        <w:rPr>
          <w:rFonts w:ascii="Arial" w:eastAsiaTheme="minorEastAsia" w:hAnsi="Arial" w:cs="Arial"/>
          <w:sz w:val="28"/>
          <w:szCs w:val="28"/>
        </w:rPr>
        <w:t xml:space="preserve"> If you have any questions, please feel free to contact </w:t>
      </w:r>
      <w:r w:rsidR="00B13007" w:rsidRPr="002509FB">
        <w:rPr>
          <w:rFonts w:ascii="Arial" w:eastAsiaTheme="minorEastAsia" w:hAnsi="Arial" w:cs="Arial"/>
          <w:sz w:val="28"/>
          <w:szCs w:val="28"/>
        </w:rPr>
        <w:t xml:space="preserve">us </w:t>
      </w:r>
      <w:r w:rsidR="0D163603" w:rsidRPr="002509FB">
        <w:rPr>
          <w:rFonts w:ascii="Arial" w:eastAsiaTheme="minorEastAsia" w:hAnsi="Arial" w:cs="Arial"/>
          <w:sz w:val="28"/>
          <w:szCs w:val="28"/>
        </w:rPr>
        <w:t>at 888-987-2188</w:t>
      </w:r>
      <w:r w:rsidR="00B13007" w:rsidRPr="002509FB">
        <w:rPr>
          <w:rFonts w:ascii="Arial" w:eastAsiaTheme="minorEastAsia" w:hAnsi="Arial" w:cs="Arial"/>
          <w:sz w:val="28"/>
          <w:szCs w:val="28"/>
        </w:rPr>
        <w:t xml:space="preserve"> or clientexperience@guidingeyes.org</w:t>
      </w:r>
      <w:r w:rsidR="0D163603" w:rsidRPr="002509FB">
        <w:rPr>
          <w:rFonts w:ascii="Arial" w:eastAsiaTheme="minorEastAsia" w:hAnsi="Arial" w:cs="Arial"/>
          <w:sz w:val="28"/>
          <w:szCs w:val="28"/>
        </w:rPr>
        <w:t xml:space="preserve">. </w:t>
      </w:r>
    </w:p>
    <w:p w14:paraId="5EDB29A5" w14:textId="77777777" w:rsidR="00AE6919" w:rsidRPr="002509FB" w:rsidRDefault="00AE6919"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 </w:t>
      </w:r>
    </w:p>
    <w:p w14:paraId="4E39CC66" w14:textId="2D266FAC" w:rsidR="5E854B37" w:rsidRPr="002509FB" w:rsidRDefault="00B13007"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Sincerely,</w:t>
      </w:r>
    </w:p>
    <w:p w14:paraId="54E54CA6" w14:textId="77777777" w:rsidR="00B13007" w:rsidRPr="002509FB" w:rsidRDefault="00B13007" w:rsidP="2C1CA0EF">
      <w:pPr>
        <w:spacing w:line="276" w:lineRule="auto"/>
        <w:rPr>
          <w:rFonts w:ascii="Arial" w:eastAsiaTheme="minorEastAsia" w:hAnsi="Arial" w:cs="Arial"/>
          <w:sz w:val="28"/>
          <w:szCs w:val="28"/>
        </w:rPr>
      </w:pPr>
    </w:p>
    <w:p w14:paraId="350F0C0E" w14:textId="6374953F" w:rsidR="00B13007" w:rsidRPr="002509FB" w:rsidRDefault="00B13007" w:rsidP="2C1CA0EF">
      <w:pPr>
        <w:spacing w:line="276" w:lineRule="auto"/>
        <w:rPr>
          <w:rFonts w:ascii="Arial" w:eastAsiaTheme="minorEastAsia" w:hAnsi="Arial" w:cs="Arial"/>
          <w:sz w:val="28"/>
          <w:szCs w:val="28"/>
        </w:rPr>
      </w:pPr>
      <w:r w:rsidRPr="002509FB">
        <w:rPr>
          <w:rFonts w:ascii="Arial" w:eastAsiaTheme="minorEastAsia" w:hAnsi="Arial" w:cs="Arial"/>
          <w:sz w:val="28"/>
          <w:szCs w:val="28"/>
        </w:rPr>
        <w:t>The Guiding Eyes for the Blind Client Experience Team</w:t>
      </w:r>
    </w:p>
    <w:sectPr w:rsidR="00B13007" w:rsidRPr="002509FB" w:rsidSect="003222B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9236F" w14:textId="77777777" w:rsidR="00770900" w:rsidRDefault="00770900">
      <w:r>
        <w:separator/>
      </w:r>
    </w:p>
  </w:endnote>
  <w:endnote w:type="continuationSeparator" w:id="0">
    <w:p w14:paraId="462ACB3F" w14:textId="77777777" w:rsidR="00770900" w:rsidRDefault="00770900">
      <w:r>
        <w:continuationSeparator/>
      </w:r>
    </w:p>
  </w:endnote>
  <w:endnote w:type="continuationNotice" w:id="1">
    <w:p w14:paraId="63B08D85" w14:textId="77777777" w:rsidR="00770900" w:rsidRDefault="00770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C1B3" w14:textId="77777777" w:rsidR="00295C7F" w:rsidRDefault="00295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5BCB" w14:textId="28173FE9" w:rsidR="00295C7F" w:rsidRPr="00292C10" w:rsidRDefault="00295C7F">
    <w:pPr>
      <w:pStyle w:val="Footer"/>
      <w:rPr>
        <w:rFonts w:ascii="Arial" w:hAnsi="Arial" w:cs="Arial"/>
        <w:sz w:val="20"/>
        <w:szCs w:val="20"/>
      </w:rPr>
    </w:pPr>
    <w:r w:rsidRPr="00292C10">
      <w:rPr>
        <w:rFonts w:ascii="Arial" w:hAnsi="Arial" w:cs="Arial"/>
        <w:sz w:val="20"/>
        <w:szCs w:val="20"/>
      </w:rPr>
      <w:t>October 2024</w:t>
    </w:r>
  </w:p>
  <w:p w14:paraId="0B007A2D" w14:textId="68AB5EE9" w:rsidR="3A36DC48" w:rsidRDefault="3A36DC48" w:rsidP="3A36D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9C2D" w14:textId="77777777" w:rsidR="00295C7F" w:rsidRDefault="0029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F58E7" w14:textId="77777777" w:rsidR="00770900" w:rsidRDefault="00770900">
      <w:r>
        <w:separator/>
      </w:r>
    </w:p>
  </w:footnote>
  <w:footnote w:type="continuationSeparator" w:id="0">
    <w:p w14:paraId="1BC3EE9E" w14:textId="77777777" w:rsidR="00770900" w:rsidRDefault="00770900">
      <w:r>
        <w:continuationSeparator/>
      </w:r>
    </w:p>
  </w:footnote>
  <w:footnote w:type="continuationNotice" w:id="1">
    <w:p w14:paraId="629BA7C5" w14:textId="77777777" w:rsidR="00770900" w:rsidRDefault="00770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E2EF" w14:textId="77777777" w:rsidR="00295C7F" w:rsidRDefault="00295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A36DC48" w14:paraId="3D3CCB4E" w14:textId="77777777" w:rsidTr="3A36DC48">
      <w:tc>
        <w:tcPr>
          <w:tcW w:w="3600" w:type="dxa"/>
        </w:tcPr>
        <w:p w14:paraId="6C270BEA" w14:textId="17CB1530" w:rsidR="3A36DC48" w:rsidRDefault="3A36DC48" w:rsidP="3A36DC48">
          <w:pPr>
            <w:pStyle w:val="Header"/>
            <w:ind w:left="-115"/>
          </w:pPr>
        </w:p>
      </w:tc>
      <w:tc>
        <w:tcPr>
          <w:tcW w:w="3600" w:type="dxa"/>
        </w:tcPr>
        <w:p w14:paraId="5783D9CD" w14:textId="2010D2F5" w:rsidR="3A36DC48" w:rsidRDefault="3A36DC48" w:rsidP="3A36DC48">
          <w:pPr>
            <w:pStyle w:val="Header"/>
            <w:jc w:val="center"/>
          </w:pPr>
        </w:p>
      </w:tc>
      <w:tc>
        <w:tcPr>
          <w:tcW w:w="3600" w:type="dxa"/>
        </w:tcPr>
        <w:p w14:paraId="3EA04648" w14:textId="655DC7BA" w:rsidR="3A36DC48" w:rsidRDefault="3A36DC48" w:rsidP="3A36DC48">
          <w:pPr>
            <w:pStyle w:val="Header"/>
            <w:ind w:right="-115"/>
            <w:jc w:val="right"/>
          </w:pPr>
        </w:p>
      </w:tc>
    </w:tr>
  </w:tbl>
  <w:p w14:paraId="6628992D" w14:textId="1F5C7FE0" w:rsidR="3A36DC48" w:rsidRDefault="3A36DC48" w:rsidP="3A36D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DD30" w14:textId="77777777" w:rsidR="00295C7F" w:rsidRDefault="00295C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19"/>
    <w:rsid w:val="0001378F"/>
    <w:rsid w:val="00014B8A"/>
    <w:rsid w:val="000169B9"/>
    <w:rsid w:val="00073B03"/>
    <w:rsid w:val="000A3C70"/>
    <w:rsid w:val="000A6DF4"/>
    <w:rsid w:val="000C7A03"/>
    <w:rsid w:val="000D0905"/>
    <w:rsid w:val="000D307D"/>
    <w:rsid w:val="000D4BD6"/>
    <w:rsid w:val="000F3B1D"/>
    <w:rsid w:val="00101D09"/>
    <w:rsid w:val="00117E50"/>
    <w:rsid w:val="001329B4"/>
    <w:rsid w:val="00140B83"/>
    <w:rsid w:val="00147BDB"/>
    <w:rsid w:val="00160D02"/>
    <w:rsid w:val="001665B8"/>
    <w:rsid w:val="0016668A"/>
    <w:rsid w:val="001778A9"/>
    <w:rsid w:val="0018379D"/>
    <w:rsid w:val="001BF79E"/>
    <w:rsid w:val="001D4CEA"/>
    <w:rsid w:val="00206748"/>
    <w:rsid w:val="00207090"/>
    <w:rsid w:val="00224793"/>
    <w:rsid w:val="0023380E"/>
    <w:rsid w:val="00240B5B"/>
    <w:rsid w:val="002509FB"/>
    <w:rsid w:val="0026366B"/>
    <w:rsid w:val="002709B3"/>
    <w:rsid w:val="00270DCB"/>
    <w:rsid w:val="0027700C"/>
    <w:rsid w:val="00292C10"/>
    <w:rsid w:val="00295C7F"/>
    <w:rsid w:val="002C3C87"/>
    <w:rsid w:val="002D08D5"/>
    <w:rsid w:val="002D233C"/>
    <w:rsid w:val="002F37A1"/>
    <w:rsid w:val="003222BD"/>
    <w:rsid w:val="00326834"/>
    <w:rsid w:val="00336BB1"/>
    <w:rsid w:val="00340B9B"/>
    <w:rsid w:val="00347574"/>
    <w:rsid w:val="0038351E"/>
    <w:rsid w:val="00396754"/>
    <w:rsid w:val="003B1142"/>
    <w:rsid w:val="003E606C"/>
    <w:rsid w:val="003E6BD0"/>
    <w:rsid w:val="003E71D9"/>
    <w:rsid w:val="003F4672"/>
    <w:rsid w:val="00403630"/>
    <w:rsid w:val="00420290"/>
    <w:rsid w:val="0043381C"/>
    <w:rsid w:val="00433DF6"/>
    <w:rsid w:val="00440A2D"/>
    <w:rsid w:val="004411EF"/>
    <w:rsid w:val="00446B32"/>
    <w:rsid w:val="004549EB"/>
    <w:rsid w:val="00456105"/>
    <w:rsid w:val="00495976"/>
    <w:rsid w:val="004B75F6"/>
    <w:rsid w:val="004C1F64"/>
    <w:rsid w:val="004E1FB0"/>
    <w:rsid w:val="004E7416"/>
    <w:rsid w:val="004F223A"/>
    <w:rsid w:val="005032B8"/>
    <w:rsid w:val="00503D6F"/>
    <w:rsid w:val="00520237"/>
    <w:rsid w:val="00561527"/>
    <w:rsid w:val="005648FA"/>
    <w:rsid w:val="00583132"/>
    <w:rsid w:val="005A3E9B"/>
    <w:rsid w:val="005D00CE"/>
    <w:rsid w:val="005E77C3"/>
    <w:rsid w:val="00604325"/>
    <w:rsid w:val="0062427F"/>
    <w:rsid w:val="00627DA1"/>
    <w:rsid w:val="00643CBB"/>
    <w:rsid w:val="00685E6F"/>
    <w:rsid w:val="006A3606"/>
    <w:rsid w:val="006A64EC"/>
    <w:rsid w:val="006E45EA"/>
    <w:rsid w:val="00711124"/>
    <w:rsid w:val="0072457A"/>
    <w:rsid w:val="00737B3E"/>
    <w:rsid w:val="007606C1"/>
    <w:rsid w:val="00765CED"/>
    <w:rsid w:val="00767367"/>
    <w:rsid w:val="00770900"/>
    <w:rsid w:val="0077405D"/>
    <w:rsid w:val="00790AB4"/>
    <w:rsid w:val="00792D68"/>
    <w:rsid w:val="007A4A62"/>
    <w:rsid w:val="007B2D37"/>
    <w:rsid w:val="007C6EFA"/>
    <w:rsid w:val="007E1A6A"/>
    <w:rsid w:val="008102E4"/>
    <w:rsid w:val="0082334B"/>
    <w:rsid w:val="00831C01"/>
    <w:rsid w:val="00866991"/>
    <w:rsid w:val="0089256B"/>
    <w:rsid w:val="008B5208"/>
    <w:rsid w:val="008D31CB"/>
    <w:rsid w:val="008D37FB"/>
    <w:rsid w:val="008D5100"/>
    <w:rsid w:val="008E2DB2"/>
    <w:rsid w:val="00905D60"/>
    <w:rsid w:val="00924BA5"/>
    <w:rsid w:val="00931412"/>
    <w:rsid w:val="009406AD"/>
    <w:rsid w:val="009546ED"/>
    <w:rsid w:val="00966C8C"/>
    <w:rsid w:val="00973877"/>
    <w:rsid w:val="00990BA2"/>
    <w:rsid w:val="00992A55"/>
    <w:rsid w:val="009930BA"/>
    <w:rsid w:val="00997FD5"/>
    <w:rsid w:val="009D1EE9"/>
    <w:rsid w:val="009D258C"/>
    <w:rsid w:val="00A11604"/>
    <w:rsid w:val="00A20102"/>
    <w:rsid w:val="00A66168"/>
    <w:rsid w:val="00A803D4"/>
    <w:rsid w:val="00A86608"/>
    <w:rsid w:val="00A966A1"/>
    <w:rsid w:val="00AA3B33"/>
    <w:rsid w:val="00AB3E46"/>
    <w:rsid w:val="00AE6919"/>
    <w:rsid w:val="00B0349F"/>
    <w:rsid w:val="00B13007"/>
    <w:rsid w:val="00B170D0"/>
    <w:rsid w:val="00B34B5D"/>
    <w:rsid w:val="00B37385"/>
    <w:rsid w:val="00B41904"/>
    <w:rsid w:val="00B648C9"/>
    <w:rsid w:val="00B83FA2"/>
    <w:rsid w:val="00B85627"/>
    <w:rsid w:val="00B975BB"/>
    <w:rsid w:val="00BC1B36"/>
    <w:rsid w:val="00BF3938"/>
    <w:rsid w:val="00C06C2B"/>
    <w:rsid w:val="00C14D7C"/>
    <w:rsid w:val="00C164DA"/>
    <w:rsid w:val="00C169E0"/>
    <w:rsid w:val="00C244AF"/>
    <w:rsid w:val="00C70605"/>
    <w:rsid w:val="00C8212E"/>
    <w:rsid w:val="00CA5526"/>
    <w:rsid w:val="00CB5B46"/>
    <w:rsid w:val="00CD5CDA"/>
    <w:rsid w:val="00D71391"/>
    <w:rsid w:val="00D80CBB"/>
    <w:rsid w:val="00D9207F"/>
    <w:rsid w:val="00DA587E"/>
    <w:rsid w:val="00DA613C"/>
    <w:rsid w:val="00DC39AD"/>
    <w:rsid w:val="00DD714E"/>
    <w:rsid w:val="00E11F92"/>
    <w:rsid w:val="00E142CF"/>
    <w:rsid w:val="00E8591B"/>
    <w:rsid w:val="00E95005"/>
    <w:rsid w:val="00EA6D6F"/>
    <w:rsid w:val="00EA702A"/>
    <w:rsid w:val="00EC4D11"/>
    <w:rsid w:val="00EC4E64"/>
    <w:rsid w:val="00EE7B8C"/>
    <w:rsid w:val="00F066BF"/>
    <w:rsid w:val="00F30644"/>
    <w:rsid w:val="00F327C6"/>
    <w:rsid w:val="00F443CC"/>
    <w:rsid w:val="00F46621"/>
    <w:rsid w:val="00F76E21"/>
    <w:rsid w:val="00F93EE1"/>
    <w:rsid w:val="00FA48B4"/>
    <w:rsid w:val="00FB370D"/>
    <w:rsid w:val="00FB6E78"/>
    <w:rsid w:val="00FF2122"/>
    <w:rsid w:val="00FF7367"/>
    <w:rsid w:val="02971F3A"/>
    <w:rsid w:val="0299E9CE"/>
    <w:rsid w:val="02CF4A50"/>
    <w:rsid w:val="045EDA20"/>
    <w:rsid w:val="046861A2"/>
    <w:rsid w:val="04B229A8"/>
    <w:rsid w:val="05399D16"/>
    <w:rsid w:val="0606EB12"/>
    <w:rsid w:val="07743673"/>
    <w:rsid w:val="0947E8BE"/>
    <w:rsid w:val="09A02126"/>
    <w:rsid w:val="0A958665"/>
    <w:rsid w:val="0B16F725"/>
    <w:rsid w:val="0B2331B6"/>
    <w:rsid w:val="0C390D02"/>
    <w:rsid w:val="0C7F4695"/>
    <w:rsid w:val="0D163603"/>
    <w:rsid w:val="0D713EEA"/>
    <w:rsid w:val="0FD523CB"/>
    <w:rsid w:val="1244E195"/>
    <w:rsid w:val="155F3816"/>
    <w:rsid w:val="16EEEA10"/>
    <w:rsid w:val="16F12921"/>
    <w:rsid w:val="177FA5CD"/>
    <w:rsid w:val="18B8EF71"/>
    <w:rsid w:val="19A21A8C"/>
    <w:rsid w:val="1A08FADB"/>
    <w:rsid w:val="1C5E9EC2"/>
    <w:rsid w:val="1DE8A34D"/>
    <w:rsid w:val="1E4BDCE7"/>
    <w:rsid w:val="1E63C964"/>
    <w:rsid w:val="1EC51A76"/>
    <w:rsid w:val="1EC61AF4"/>
    <w:rsid w:val="1EF09451"/>
    <w:rsid w:val="1FE03C46"/>
    <w:rsid w:val="20A7F839"/>
    <w:rsid w:val="21CF316A"/>
    <w:rsid w:val="230D8804"/>
    <w:rsid w:val="23B9AD31"/>
    <w:rsid w:val="248E66C1"/>
    <w:rsid w:val="24DA030A"/>
    <w:rsid w:val="267F7B0D"/>
    <w:rsid w:val="27E2902B"/>
    <w:rsid w:val="27FF860C"/>
    <w:rsid w:val="2816BD83"/>
    <w:rsid w:val="29314908"/>
    <w:rsid w:val="2985014D"/>
    <w:rsid w:val="2B1A30ED"/>
    <w:rsid w:val="2B4C8CFB"/>
    <w:rsid w:val="2C1CA0EF"/>
    <w:rsid w:val="2C8697BA"/>
    <w:rsid w:val="2D4D8188"/>
    <w:rsid w:val="2D86140B"/>
    <w:rsid w:val="2EAEC20B"/>
    <w:rsid w:val="2EB584FE"/>
    <w:rsid w:val="2F592C75"/>
    <w:rsid w:val="2F598305"/>
    <w:rsid w:val="3185DE86"/>
    <w:rsid w:val="3280E778"/>
    <w:rsid w:val="332AE8A3"/>
    <w:rsid w:val="37DF1862"/>
    <w:rsid w:val="3A36DC48"/>
    <w:rsid w:val="3A759822"/>
    <w:rsid w:val="3AC495C7"/>
    <w:rsid w:val="3C4AEF09"/>
    <w:rsid w:val="3F866DE2"/>
    <w:rsid w:val="405E6E81"/>
    <w:rsid w:val="40DA655C"/>
    <w:rsid w:val="415AE5B7"/>
    <w:rsid w:val="4272B158"/>
    <w:rsid w:val="43618083"/>
    <w:rsid w:val="452620D8"/>
    <w:rsid w:val="45C15FB0"/>
    <w:rsid w:val="4937564C"/>
    <w:rsid w:val="49766BB6"/>
    <w:rsid w:val="49851D14"/>
    <w:rsid w:val="49CE312F"/>
    <w:rsid w:val="4A8DDDDF"/>
    <w:rsid w:val="4AECB075"/>
    <w:rsid w:val="4AF46DFD"/>
    <w:rsid w:val="4C7E4C84"/>
    <w:rsid w:val="4D565E30"/>
    <w:rsid w:val="4D64DD40"/>
    <w:rsid w:val="4DC67B67"/>
    <w:rsid w:val="4E7A08FC"/>
    <w:rsid w:val="5183640D"/>
    <w:rsid w:val="53AAEEED"/>
    <w:rsid w:val="5610149C"/>
    <w:rsid w:val="565BA9F0"/>
    <w:rsid w:val="57CFB9F5"/>
    <w:rsid w:val="592683A9"/>
    <w:rsid w:val="5C0461B6"/>
    <w:rsid w:val="5CB419FF"/>
    <w:rsid w:val="5DA7A1A3"/>
    <w:rsid w:val="5E854B37"/>
    <w:rsid w:val="6074169B"/>
    <w:rsid w:val="62AB0DDA"/>
    <w:rsid w:val="65257E85"/>
    <w:rsid w:val="656D2CEE"/>
    <w:rsid w:val="668DBF38"/>
    <w:rsid w:val="66F5EBC3"/>
    <w:rsid w:val="6B53A48D"/>
    <w:rsid w:val="6D7A6DB9"/>
    <w:rsid w:val="6E96CC48"/>
    <w:rsid w:val="6F28A384"/>
    <w:rsid w:val="70C9B0BB"/>
    <w:rsid w:val="747F1309"/>
    <w:rsid w:val="74DE1770"/>
    <w:rsid w:val="75CF0A41"/>
    <w:rsid w:val="75D48F22"/>
    <w:rsid w:val="75F9E2C2"/>
    <w:rsid w:val="769A9B1D"/>
    <w:rsid w:val="76B26463"/>
    <w:rsid w:val="76D6C50D"/>
    <w:rsid w:val="770E0E1C"/>
    <w:rsid w:val="77395B3A"/>
    <w:rsid w:val="786C950F"/>
    <w:rsid w:val="79F9D188"/>
    <w:rsid w:val="7BE4826A"/>
    <w:rsid w:val="7BEDFE2F"/>
    <w:rsid w:val="7D0E3D57"/>
    <w:rsid w:val="7DA56449"/>
    <w:rsid w:val="7DB0A5EF"/>
    <w:rsid w:val="7F259E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51A3"/>
  <w15:chartTrackingRefBased/>
  <w15:docId w15:val="{5B1B2EDA-5A5A-4A74-B68F-D533E9AD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66171">
      <w:bodyDiv w:val="1"/>
      <w:marLeft w:val="0"/>
      <w:marRight w:val="0"/>
      <w:marTop w:val="0"/>
      <w:marBottom w:val="0"/>
      <w:divBdr>
        <w:top w:val="none" w:sz="0" w:space="0" w:color="auto"/>
        <w:left w:val="none" w:sz="0" w:space="0" w:color="auto"/>
        <w:bottom w:val="none" w:sz="0" w:space="0" w:color="auto"/>
        <w:right w:val="none" w:sz="0" w:space="0" w:color="auto"/>
      </w:divBdr>
      <w:divsChild>
        <w:div w:id="14223380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experience@guidingeye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88e01c61-a98c-475a-aa3d-6ce887e1586e">
      <UserInfo>
        <DisplayName>Judith Mandile</DisplayName>
        <AccountId>130</AccountId>
        <AccountType/>
      </UserInfo>
      <UserInfo>
        <DisplayName>Karen Buter</DisplayName>
        <AccountId>23</AccountId>
        <AccountType/>
      </UserInfo>
    </SharedWithUsers>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6" ma:contentTypeDescription="Create a new document." ma:contentTypeScope="" ma:versionID="e511afbd7e594a1b075ac9037a142bed">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1e9b7a26ca30c27a102953f513a541e8"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4BF9A-B8B5-427F-85FC-1D800735136E}">
  <ds:schemaRefs>
    <ds:schemaRef ds:uri="http://schemas.microsoft.com/sharepoint/v3/contenttype/forms"/>
  </ds:schemaRefs>
</ds:datastoreItem>
</file>

<file path=customXml/itemProps2.xml><?xml version="1.0" encoding="utf-8"?>
<ds:datastoreItem xmlns:ds="http://schemas.openxmlformats.org/officeDocument/2006/customXml" ds:itemID="{8D14FCD6-B43D-43E5-8F87-73BB0A9E00C3}">
  <ds:schemaRefs>
    <ds:schemaRef ds:uri="http://schemas.microsoft.com/office/2006/metadata/longProperties"/>
  </ds:schemaRefs>
</ds:datastoreItem>
</file>

<file path=customXml/itemProps3.xml><?xml version="1.0" encoding="utf-8"?>
<ds:datastoreItem xmlns:ds="http://schemas.openxmlformats.org/officeDocument/2006/customXml" ds:itemID="{DB95B010-5940-4D6E-8AC8-F0A924484DF4}">
  <ds:schemaRefs>
    <ds:schemaRef ds:uri="http://schemas.microsoft.com/office/2006/metadata/properties"/>
    <ds:schemaRef ds:uri="http://schemas.microsoft.com/office/infopath/2007/PartnerControls"/>
    <ds:schemaRef ds:uri="88e01c61-a98c-475a-aa3d-6ce887e1586e"/>
    <ds:schemaRef ds:uri="96ecf26e-ad5a-4984-9efb-777a67a809a3"/>
  </ds:schemaRefs>
</ds:datastoreItem>
</file>

<file path=customXml/itemProps4.xml><?xml version="1.0" encoding="utf-8"?>
<ds:datastoreItem xmlns:ds="http://schemas.openxmlformats.org/officeDocument/2006/customXml" ds:itemID="{E56C06D9-4DDA-48E7-990C-79EBA9B7E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884</Words>
  <Characters>5039</Characters>
  <Application>Microsoft Office Word</Application>
  <DocSecurity>0</DocSecurity>
  <Lines>41</Lines>
  <Paragraphs>11</Paragraphs>
  <ScaleCrop>false</ScaleCrop>
  <Company>Guiding Eyes</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BGunther</dc:creator>
  <cp:keywords/>
  <dc:description/>
  <cp:lastModifiedBy>Michelle Meunier</cp:lastModifiedBy>
  <cp:revision>66</cp:revision>
  <cp:lastPrinted>2007-04-25T07:34:00Z</cp:lastPrinted>
  <dcterms:created xsi:type="dcterms:W3CDTF">2023-06-08T14:14:00Z</dcterms:created>
  <dcterms:modified xsi:type="dcterms:W3CDTF">2025-07-17T18:53:00Z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Jacquelyn Petroro</vt:lpwstr>
  </property>
  <property fmtid="{D5CDD505-2E9C-101B-9397-08002B2CF9AE}" pid="3" name="Order">
    <vt:lpwstr>47000.0000000000</vt:lpwstr>
  </property>
  <property fmtid="{D5CDD505-2E9C-101B-9397-08002B2CF9AE}" pid="4" name="display_urn:schemas-microsoft-com:office:office#Author">
    <vt:lpwstr>Jacquelyn Petroro</vt:lpwstr>
  </property>
  <property fmtid="{D5CDD505-2E9C-101B-9397-08002B2CF9AE}" pid="5" name="ContentTypeId">
    <vt:lpwstr>0x010100C6A1E185F0A8F1419ABDBE93497276DB</vt:lpwstr>
  </property>
  <property fmtid="{D5CDD505-2E9C-101B-9397-08002B2CF9AE}" pid="6" name="MediaServiceImageTags">
    <vt:lpwstr/>
  </property>
</Properties>
</file>